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C0DB9" w14:textId="097B0405" w:rsidR="009D56CE" w:rsidRPr="009D56CE" w:rsidRDefault="009D56CE" w:rsidP="009D56CE">
      <w:pPr>
        <w:numPr>
          <w:ilvl w:val="0"/>
          <w:numId w:val="1"/>
        </w:numPr>
      </w:pPr>
      <w:r w:rsidRPr="009D56CE">
        <w:drawing>
          <wp:inline distT="0" distB="0" distL="0" distR="0" wp14:anchorId="2FC6AD88" wp14:editId="28E58DBB">
            <wp:extent cx="4819650" cy="1876425"/>
            <wp:effectExtent l="0" t="0" r="0" b="9525"/>
            <wp:docPr id="18150108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19650" cy="1876425"/>
                    </a:xfrm>
                    <a:prstGeom prst="rect">
                      <a:avLst/>
                    </a:prstGeom>
                    <a:noFill/>
                    <a:ln>
                      <a:noFill/>
                    </a:ln>
                  </pic:spPr>
                </pic:pic>
              </a:graphicData>
            </a:graphic>
          </wp:inline>
        </w:drawing>
      </w:r>
    </w:p>
    <w:p w14:paraId="27A771D0" w14:textId="77777777" w:rsidR="009D56CE" w:rsidRPr="009D56CE" w:rsidRDefault="009D56CE" w:rsidP="009D56CE"/>
    <w:p w14:paraId="5DC5F8ED" w14:textId="77777777" w:rsidR="009D56CE" w:rsidRPr="009D56CE" w:rsidRDefault="009D56CE" w:rsidP="009D56CE">
      <w:pPr>
        <w:rPr>
          <w:rFonts w:ascii="Arial" w:hAnsi="Arial" w:cs="Arial"/>
          <w:sz w:val="48"/>
          <w:szCs w:val="48"/>
        </w:rPr>
      </w:pPr>
      <w:r w:rsidRPr="009D56CE">
        <w:rPr>
          <w:rFonts w:ascii="Arial" w:hAnsi="Arial" w:cs="Arial"/>
          <w:b/>
          <w:bCs/>
          <w:sz w:val="48"/>
          <w:szCs w:val="48"/>
        </w:rPr>
        <w:t>Dispelling Trump Administration Disinformation About the Dietary Guidelines for Americans</w:t>
      </w:r>
    </w:p>
    <w:p w14:paraId="0EEB7710" w14:textId="77777777" w:rsidR="009D56CE" w:rsidRPr="009D56CE" w:rsidRDefault="009D56CE" w:rsidP="009D56CE">
      <w:pPr>
        <w:rPr>
          <w:rFonts w:ascii="Arial" w:hAnsi="Arial" w:cs="Arial"/>
          <w:i/>
          <w:iCs/>
        </w:rPr>
      </w:pPr>
      <w:r w:rsidRPr="009D56CE">
        <w:rPr>
          <w:rFonts w:ascii="Arial" w:hAnsi="Arial" w:cs="Arial"/>
          <w:i/>
          <w:iCs/>
        </w:rPr>
        <w:t xml:space="preserve">By Elizabeth T. Jacobs, PhD; </w:t>
      </w:r>
      <w:proofErr w:type="spellStart"/>
      <w:r w:rsidRPr="009D56CE">
        <w:rPr>
          <w:rFonts w:ascii="Arial" w:hAnsi="Arial" w:cs="Arial"/>
          <w:i/>
          <w:iCs/>
        </w:rPr>
        <w:t>Kathylynn</w:t>
      </w:r>
      <w:proofErr w:type="spellEnd"/>
      <w:r w:rsidRPr="009D56CE">
        <w:rPr>
          <w:rFonts w:ascii="Arial" w:hAnsi="Arial" w:cs="Arial"/>
          <w:i/>
          <w:iCs/>
        </w:rPr>
        <w:t xml:space="preserve"> Saboda, MS, and Bruce Mirken, BA.</w:t>
      </w:r>
      <w:r w:rsidRPr="009D56CE">
        <w:rPr>
          <w:rFonts w:ascii="Arial" w:hAnsi="Arial" w:cs="Arial"/>
          <w:b/>
          <w:bCs/>
          <w:i/>
          <w:iCs/>
        </w:rPr>
        <w:t> </w:t>
      </w:r>
    </w:p>
    <w:p w14:paraId="7A4367EB" w14:textId="77777777" w:rsidR="009D56CE" w:rsidRPr="009D56CE" w:rsidRDefault="009D56CE" w:rsidP="009D56CE">
      <w:pPr>
        <w:rPr>
          <w:rFonts w:ascii="Arial" w:hAnsi="Arial" w:cs="Arial"/>
        </w:rPr>
      </w:pPr>
    </w:p>
    <w:p w14:paraId="06F68AAD" w14:textId="77777777" w:rsidR="009D56CE" w:rsidRPr="009D56CE" w:rsidRDefault="009D56CE" w:rsidP="009D56CE">
      <w:pPr>
        <w:rPr>
          <w:rFonts w:ascii="Arial" w:hAnsi="Arial" w:cs="Arial"/>
          <w:sz w:val="32"/>
          <w:szCs w:val="32"/>
        </w:rPr>
      </w:pPr>
      <w:r w:rsidRPr="009D56CE">
        <w:rPr>
          <w:rFonts w:ascii="Arial" w:hAnsi="Arial" w:cs="Arial"/>
          <w:b/>
          <w:bCs/>
          <w:sz w:val="32"/>
          <w:szCs w:val="32"/>
        </w:rPr>
        <w:t>Introduction</w:t>
      </w:r>
    </w:p>
    <w:p w14:paraId="3B32BC54" w14:textId="77777777" w:rsidR="009D56CE" w:rsidRPr="009D56CE" w:rsidRDefault="009D56CE" w:rsidP="009D56CE">
      <w:pPr>
        <w:rPr>
          <w:rFonts w:ascii="Arial" w:hAnsi="Arial" w:cs="Arial"/>
        </w:rPr>
      </w:pPr>
      <w:r w:rsidRPr="009D56CE">
        <w:rPr>
          <w:rFonts w:ascii="Arial" w:hAnsi="Arial" w:cs="Arial"/>
        </w:rPr>
        <w:t xml:space="preserve">Every five years, the Departments of Agriculture (USDA) and Health and Human Services (HHS) are </w:t>
      </w:r>
      <w:hyperlink r:id="rId6" w:history="1">
        <w:r w:rsidRPr="009D56CE">
          <w:rPr>
            <w:rStyle w:val="Hyperlink"/>
            <w:rFonts w:ascii="Arial" w:hAnsi="Arial" w:cs="Arial"/>
          </w:rPr>
          <w:t>required</w:t>
        </w:r>
      </w:hyperlink>
      <w:r w:rsidRPr="009D56CE">
        <w:rPr>
          <w:rFonts w:ascii="Arial" w:hAnsi="Arial" w:cs="Arial"/>
        </w:rPr>
        <w:t xml:space="preserve"> to release updated </w:t>
      </w:r>
      <w:r w:rsidRPr="009D56CE">
        <w:rPr>
          <w:rFonts w:ascii="Arial" w:hAnsi="Arial" w:cs="Arial"/>
          <w:i/>
          <w:iCs/>
        </w:rPr>
        <w:t xml:space="preserve">Dietary Guidelines for Americans (DGAs). </w:t>
      </w:r>
      <w:r w:rsidRPr="009D56CE">
        <w:rPr>
          <w:rFonts w:ascii="Arial" w:hAnsi="Arial" w:cs="Arial"/>
        </w:rPr>
        <w:t>Unfortunately, both Agriculture Secretary Brooke Rollins and HHS Secretary Robert F. Kennedy Jr. have made numerous false assertions about the DGAs, leading to fears that the new version, due shortly, will be distorted by political interference based on these falsehoods. In this brief analysis, we attempt to set the record straight.</w:t>
      </w:r>
    </w:p>
    <w:p w14:paraId="246FC62C" w14:textId="3B5487EE" w:rsidR="009D56CE" w:rsidRPr="009D56CE" w:rsidRDefault="009D56CE" w:rsidP="009D56CE">
      <w:pPr>
        <w:rPr>
          <w:rFonts w:ascii="Arial" w:hAnsi="Arial" w:cs="Arial"/>
        </w:rPr>
      </w:pPr>
      <w:r w:rsidRPr="009D56CE">
        <w:rPr>
          <w:rFonts w:ascii="Arial" w:hAnsi="Arial" w:cs="Arial"/>
        </w:rPr>
        <w:t>The relationship between diet and health is very difficult to assess; more so than it may appear at first glance. Unlike behaviors such as smoking, diet is not a yes/no condition. Everybody eats, and the range of diets has infinite variety, even differing for the individual based on changing circumstances. Nonetheless, decades of research have led to a solid foundation of general recommendations for food intake from the United States Government.</w:t>
      </w:r>
    </w:p>
    <w:p w14:paraId="6F124FC9" w14:textId="015D6053" w:rsidR="009D56CE" w:rsidRPr="009D56CE" w:rsidRDefault="009D56CE" w:rsidP="009D56CE">
      <w:pPr>
        <w:rPr>
          <w:rFonts w:ascii="Arial" w:hAnsi="Arial" w:cs="Arial"/>
        </w:rPr>
      </w:pPr>
      <w:r w:rsidRPr="009D56CE">
        <w:rPr>
          <w:rFonts w:ascii="Arial" w:hAnsi="Arial" w:cs="Arial"/>
        </w:rPr>
        <w:t>The overarching requirement is for the DGAs to be</w:t>
      </w:r>
      <w:hyperlink r:id="rId7" w:history="1">
        <w:r w:rsidRPr="009D56CE">
          <w:rPr>
            <w:rStyle w:val="Hyperlink"/>
            <w:rFonts w:ascii="Arial" w:hAnsi="Arial" w:cs="Arial"/>
          </w:rPr>
          <w:t xml:space="preserve"> based</w:t>
        </w:r>
      </w:hyperlink>
      <w:r w:rsidRPr="009D56CE">
        <w:rPr>
          <w:rFonts w:ascii="Arial" w:hAnsi="Arial" w:cs="Arial"/>
        </w:rPr>
        <w:t xml:space="preserve"> upon “</w:t>
      </w:r>
      <w:r w:rsidRPr="009D56CE">
        <w:rPr>
          <w:rFonts w:ascii="Arial" w:hAnsi="Arial" w:cs="Arial"/>
          <w:i/>
          <w:iCs/>
        </w:rPr>
        <w:t>the preponderance of scientific and medical knowledge, which is current at the time the report is prepared.</w:t>
      </w:r>
      <w:r w:rsidRPr="009D56CE">
        <w:rPr>
          <w:rFonts w:ascii="Arial" w:hAnsi="Arial" w:cs="Arial"/>
        </w:rPr>
        <w:t>” This evidence base is critical because the guidelines have major implications for the people of the United States. The DGAs impact national food policy at</w:t>
      </w:r>
      <w:hyperlink r:id="rId8" w:anchor=":~:text=The%20DGA%20serve%20as%20the,beverages%2C%20and%20sodium%20than%20recommended." w:history="1">
        <w:r w:rsidRPr="009D56CE">
          <w:rPr>
            <w:rStyle w:val="Hyperlink"/>
            <w:rFonts w:ascii="Arial" w:hAnsi="Arial" w:cs="Arial"/>
          </w:rPr>
          <w:t xml:space="preserve"> several</w:t>
        </w:r>
      </w:hyperlink>
      <w:r w:rsidRPr="009D56CE">
        <w:rPr>
          <w:rFonts w:ascii="Arial" w:hAnsi="Arial" w:cs="Arial"/>
        </w:rPr>
        <w:t xml:space="preserve"> different </w:t>
      </w:r>
      <w:r w:rsidR="0005342B" w:rsidRPr="009D56CE">
        <w:rPr>
          <w:rFonts w:ascii="Arial" w:hAnsi="Arial" w:cs="Arial"/>
        </w:rPr>
        <w:lastRenderedPageBreak/>
        <w:t>levels. They</w:t>
      </w:r>
      <w:r w:rsidRPr="009D56CE">
        <w:rPr>
          <w:rFonts w:ascii="Arial" w:hAnsi="Arial" w:cs="Arial"/>
        </w:rPr>
        <w:t xml:space="preserve"> provide the</w:t>
      </w:r>
      <w:hyperlink r:id="rId9" w:anchor=":~:text=The%20DGA%20serve%20as%20the,beverages%2C%20and%20sodium%20than%20recommended." w:history="1">
        <w:r w:rsidRPr="009D56CE">
          <w:rPr>
            <w:rStyle w:val="Hyperlink"/>
            <w:rFonts w:ascii="Arial" w:hAnsi="Arial" w:cs="Arial"/>
          </w:rPr>
          <w:t xml:space="preserve"> foundation</w:t>
        </w:r>
      </w:hyperlink>
      <w:r w:rsidRPr="009D56CE">
        <w:rPr>
          <w:rFonts w:ascii="Arial" w:hAnsi="Arial" w:cs="Arial"/>
        </w:rPr>
        <w:t xml:space="preserve"> for government programs to ensure sufficient nutrition such as the Supplemental Nutrition Assistance Program (SNAP), as well as those designed specifically for Women, Infants, and Children (WIC). The guidelines help</w:t>
      </w:r>
      <w:hyperlink r:id="rId10" w:history="1">
        <w:r w:rsidRPr="009D56CE">
          <w:rPr>
            <w:rStyle w:val="Hyperlink"/>
            <w:rFonts w:ascii="Arial" w:hAnsi="Arial" w:cs="Arial"/>
          </w:rPr>
          <w:t xml:space="preserve"> direct</w:t>
        </w:r>
      </w:hyperlink>
      <w:r w:rsidRPr="009D56CE">
        <w:rPr>
          <w:rFonts w:ascii="Arial" w:hAnsi="Arial" w:cs="Arial"/>
        </w:rPr>
        <w:t xml:space="preserve"> nutrition education programs, and serve as a critical guide for the National School Lunch Program. As such, there is an extensive process in place to determine the DGAs, which we will summarize in this report.</w:t>
      </w:r>
    </w:p>
    <w:p w14:paraId="2C8BCF00" w14:textId="77777777" w:rsidR="009D56CE" w:rsidRPr="009D56CE" w:rsidRDefault="009D56CE" w:rsidP="009D56CE">
      <w:pPr>
        <w:rPr>
          <w:rFonts w:ascii="Arial" w:hAnsi="Arial" w:cs="Arial"/>
        </w:rPr>
      </w:pPr>
      <w:r w:rsidRPr="009D56CE">
        <w:rPr>
          <w:rFonts w:ascii="Arial" w:hAnsi="Arial" w:cs="Arial"/>
        </w:rPr>
        <w:t>While there is room for criticism of the DGAs, the process of developing them continues to evolve and improve with each cycle. Much of what Trump administration officials have said, however, is misleading at best. Rollins has, without evidence, alleged that the guidelines have been dictated by “</w:t>
      </w:r>
      <w:hyperlink r:id="rId11" w:history="1">
        <w:r w:rsidRPr="009D56CE">
          <w:rPr>
            <w:rStyle w:val="Hyperlink"/>
            <w:rFonts w:ascii="Arial" w:hAnsi="Arial" w:cs="Arial"/>
          </w:rPr>
          <w:t>leftist ideology</w:t>
        </w:r>
      </w:hyperlink>
      <w:r w:rsidRPr="009D56CE">
        <w:rPr>
          <w:rFonts w:ascii="Arial" w:hAnsi="Arial" w:cs="Arial"/>
        </w:rPr>
        <w:t>.” Kennedy has claimed that they are “</w:t>
      </w:r>
      <w:hyperlink r:id="rId12" w:history="1">
        <w:r w:rsidRPr="009D56CE">
          <w:rPr>
            <w:rStyle w:val="Hyperlink"/>
            <w:rFonts w:ascii="Arial" w:hAnsi="Arial" w:cs="Arial"/>
          </w:rPr>
          <w:t>driven</w:t>
        </w:r>
      </w:hyperlink>
      <w:r w:rsidRPr="009D56CE">
        <w:rPr>
          <w:rFonts w:ascii="Arial" w:hAnsi="Arial" w:cs="Arial"/>
        </w:rPr>
        <w:t xml:space="preserve"> by the same commercial impulses that put Froot Loops at the top of the food pyramid.”  </w:t>
      </w:r>
    </w:p>
    <w:p w14:paraId="0A910BF2" w14:textId="77777777" w:rsidR="009D56CE" w:rsidRPr="009D56CE" w:rsidRDefault="009D56CE" w:rsidP="009D56CE">
      <w:pPr>
        <w:rPr>
          <w:rFonts w:ascii="Arial" w:hAnsi="Arial" w:cs="Arial"/>
        </w:rPr>
      </w:pPr>
      <w:r w:rsidRPr="009D56CE">
        <w:rPr>
          <w:rFonts w:ascii="Arial" w:hAnsi="Arial" w:cs="Arial"/>
        </w:rPr>
        <w:t>Both of these statements are simply dishonest. To cite the most obvious example, neither Froot Loops nor any other specific packaged food brand has ever been at the top of the food pyramid.</w:t>
      </w:r>
    </w:p>
    <w:p w14:paraId="7983E753" w14:textId="77777777" w:rsidR="009D56CE" w:rsidRPr="009D56CE" w:rsidRDefault="009D56CE" w:rsidP="009D56CE">
      <w:pPr>
        <w:rPr>
          <w:rFonts w:ascii="Arial" w:hAnsi="Arial" w:cs="Arial"/>
        </w:rPr>
      </w:pPr>
      <w:r w:rsidRPr="009D56CE">
        <w:rPr>
          <w:rFonts w:ascii="Arial" w:hAnsi="Arial" w:cs="Arial"/>
        </w:rPr>
        <w:t>In anticipation of the updated DGA for 2025-2030, this report provides an overview of how the DGAs are developed. It will also address the misinformation perpetuated by Kennedy, Rollins, and others. The report will examine evidence in two areas that are expected to be changed in the upcoming DGA: recommendations for intake of saturated fat, and whole milk products.</w:t>
      </w:r>
    </w:p>
    <w:p w14:paraId="544E65FE" w14:textId="77777777" w:rsidR="009D56CE" w:rsidRPr="009D56CE" w:rsidRDefault="009D56CE" w:rsidP="009D56CE">
      <w:pPr>
        <w:rPr>
          <w:rFonts w:ascii="Arial" w:hAnsi="Arial" w:cs="Arial"/>
        </w:rPr>
      </w:pPr>
      <w:r w:rsidRPr="009D56CE">
        <w:rPr>
          <w:rFonts w:ascii="Arial" w:hAnsi="Arial" w:cs="Arial"/>
        </w:rPr>
        <w:t>Finally, we note that the DGAs cannot be blamed for chronic health conditions in the U.S. In fact, they likely play a minimal role since fewer</w:t>
      </w:r>
      <w:hyperlink r:id="rId13" w:anchor=":~:text=Despite%20this%20potential%2C%20less%20than,et%20al.%2C%202016)." w:history="1">
        <w:r w:rsidRPr="009D56CE">
          <w:rPr>
            <w:rStyle w:val="Hyperlink"/>
            <w:rFonts w:ascii="Arial" w:hAnsi="Arial" w:cs="Arial"/>
          </w:rPr>
          <w:t xml:space="preserve"> than 10%</w:t>
        </w:r>
      </w:hyperlink>
      <w:r w:rsidRPr="009D56CE">
        <w:rPr>
          <w:rFonts w:ascii="Arial" w:hAnsi="Arial" w:cs="Arial"/>
        </w:rPr>
        <w:t xml:space="preserve"> of Americans achieve a diet that meets the guidelines. This suggests that it’s not the DGAs that are the problem, but the ability of the average person to follow them. In reality, the challenges to improving the American diet arise from a complicated interplay of the social determinants of health, including age, income, race and ethnicity, rural residence, and education–factors Kennedy has consistently avoided addressing. </w:t>
      </w:r>
    </w:p>
    <w:p w14:paraId="5EABB171" w14:textId="77777777" w:rsidR="009D56CE" w:rsidRPr="009D56CE" w:rsidRDefault="009D56CE" w:rsidP="009D56CE">
      <w:pPr>
        <w:rPr>
          <w:rFonts w:ascii="Arial" w:hAnsi="Arial" w:cs="Arial"/>
        </w:rPr>
      </w:pPr>
    </w:p>
    <w:p w14:paraId="7BC312AA" w14:textId="77777777" w:rsidR="009D56CE" w:rsidRPr="009D56CE" w:rsidRDefault="009D56CE" w:rsidP="009D56CE">
      <w:pPr>
        <w:rPr>
          <w:rFonts w:ascii="Arial" w:hAnsi="Arial" w:cs="Arial"/>
        </w:rPr>
      </w:pPr>
      <w:r w:rsidRPr="009D56CE">
        <w:rPr>
          <w:rFonts w:ascii="Arial" w:hAnsi="Arial" w:cs="Arial"/>
        </w:rPr>
        <w:t> </w:t>
      </w:r>
    </w:p>
    <w:p w14:paraId="6281AE71" w14:textId="77777777" w:rsidR="00AD47C5" w:rsidRDefault="00AD47C5">
      <w:pPr>
        <w:rPr>
          <w:rFonts w:ascii="Arial" w:hAnsi="Arial" w:cs="Arial"/>
          <w:b/>
          <w:bCs/>
        </w:rPr>
      </w:pPr>
      <w:r>
        <w:rPr>
          <w:rFonts w:ascii="Arial" w:hAnsi="Arial" w:cs="Arial"/>
          <w:b/>
          <w:bCs/>
        </w:rPr>
        <w:br w:type="page"/>
      </w:r>
    </w:p>
    <w:p w14:paraId="05B00311" w14:textId="24E43994" w:rsidR="009D56CE" w:rsidRPr="009D56CE" w:rsidRDefault="009D56CE" w:rsidP="009D56CE">
      <w:pPr>
        <w:rPr>
          <w:rFonts w:ascii="Arial" w:hAnsi="Arial" w:cs="Arial"/>
          <w:sz w:val="32"/>
          <w:szCs w:val="32"/>
        </w:rPr>
      </w:pPr>
      <w:r w:rsidRPr="009D56CE">
        <w:rPr>
          <w:rFonts w:ascii="Arial" w:hAnsi="Arial" w:cs="Arial"/>
          <w:b/>
          <w:bCs/>
          <w:sz w:val="32"/>
          <w:szCs w:val="32"/>
        </w:rPr>
        <w:lastRenderedPageBreak/>
        <w:t>How are the DGAs developed?</w:t>
      </w:r>
    </w:p>
    <w:p w14:paraId="4C7247AA" w14:textId="77777777" w:rsidR="009D56CE" w:rsidRPr="009D56CE" w:rsidRDefault="009D56CE" w:rsidP="009D56CE">
      <w:pPr>
        <w:rPr>
          <w:rFonts w:ascii="Arial" w:hAnsi="Arial" w:cs="Arial"/>
        </w:rPr>
      </w:pPr>
      <w:r w:rsidRPr="009D56CE">
        <w:rPr>
          <w:rFonts w:ascii="Arial" w:hAnsi="Arial" w:cs="Arial"/>
        </w:rPr>
        <w:t>The development of the DGAs is a multi-year</w:t>
      </w:r>
      <w:hyperlink r:id="rId14" w:history="1">
        <w:r w:rsidRPr="009D56CE">
          <w:rPr>
            <w:rStyle w:val="Hyperlink"/>
            <w:rFonts w:ascii="Arial" w:hAnsi="Arial" w:cs="Arial"/>
          </w:rPr>
          <w:t xml:space="preserve"> process</w:t>
        </w:r>
      </w:hyperlink>
      <w:r w:rsidRPr="009D56CE">
        <w:rPr>
          <w:rFonts w:ascii="Arial" w:hAnsi="Arial" w:cs="Arial"/>
        </w:rPr>
        <w:t xml:space="preserve"> encompassing a collaboration between an external independent scientific committee composed of subject matter experts and scientists within HHS and the USDA. The work begins with the selection of the Dietary Guidelines Advisory Committee (DGAC). All candidates undergo a thorough nomination and </w:t>
      </w:r>
      <w:hyperlink r:id="rId15" w:history="1">
        <w:r w:rsidRPr="009D56CE">
          <w:rPr>
            <w:rStyle w:val="Hyperlink"/>
            <w:rFonts w:ascii="Arial" w:hAnsi="Arial" w:cs="Arial"/>
          </w:rPr>
          <w:t>vetting process</w:t>
        </w:r>
      </w:hyperlink>
      <w:r w:rsidRPr="009D56CE">
        <w:rPr>
          <w:rFonts w:ascii="Arial" w:hAnsi="Arial" w:cs="Arial"/>
        </w:rPr>
        <w:t>. Members of the committee are required to have ten years or more of experience as an academic, researcher, or health professional in a field related to nutrition; have a degree in nutrition or a closely related field; and demonstrated scientific expertise. They must also</w:t>
      </w:r>
      <w:hyperlink r:id="rId16" w:history="1">
        <w:r w:rsidRPr="009D56CE">
          <w:rPr>
            <w:rStyle w:val="Hyperlink"/>
            <w:rFonts w:ascii="Arial" w:hAnsi="Arial" w:cs="Arial"/>
          </w:rPr>
          <w:t xml:space="preserve"> declare</w:t>
        </w:r>
      </w:hyperlink>
      <w:r w:rsidRPr="009D56CE">
        <w:rPr>
          <w:rFonts w:ascii="Arial" w:hAnsi="Arial" w:cs="Arial"/>
        </w:rPr>
        <w:t xml:space="preserve"> all potential conflicts of interest annually and undergo yearly ethics training. DGAC does not write the DGAs; rather, it provides a detailed report to HHS and the USDA of its analysis of the body of current nutrition knowledge. Staff of the two agencies then write the DGAs.</w:t>
      </w:r>
    </w:p>
    <w:p w14:paraId="57343034" w14:textId="77777777" w:rsidR="009D56CE" w:rsidRPr="009D56CE" w:rsidRDefault="009D56CE" w:rsidP="009D56CE">
      <w:pPr>
        <w:rPr>
          <w:rFonts w:ascii="Arial" w:hAnsi="Arial" w:cs="Arial"/>
        </w:rPr>
      </w:pPr>
      <w:r w:rsidRPr="009D56CE">
        <w:rPr>
          <w:rFonts w:ascii="Arial" w:hAnsi="Arial" w:cs="Arial"/>
        </w:rPr>
        <w:t>In order to prepare the report, DGAC conducts a thorough review of the scientific literature, as well as conducting relevant statistical analyses and modeling as needed. For the 2020 guidelines, for example, DGAC</w:t>
      </w:r>
      <w:hyperlink r:id="rId17" w:history="1">
        <w:r w:rsidRPr="009D56CE">
          <w:rPr>
            <w:rStyle w:val="Hyperlink"/>
            <w:rFonts w:ascii="Arial" w:hAnsi="Arial" w:cs="Arial"/>
          </w:rPr>
          <w:t xml:space="preserve"> reviewed</w:t>
        </w:r>
      </w:hyperlink>
      <w:r w:rsidRPr="009D56CE">
        <w:rPr>
          <w:rFonts w:ascii="Arial" w:hAnsi="Arial" w:cs="Arial"/>
        </w:rPr>
        <w:t xml:space="preserve"> more than 2,000 scientific papers and either conducted or read and analyzed greater than 70 systematic reviews of existing literature. They also used</w:t>
      </w:r>
      <w:hyperlink r:id="rId18" w:history="1">
        <w:r w:rsidRPr="009D56CE">
          <w:rPr>
            <w:rStyle w:val="Hyperlink"/>
            <w:rFonts w:ascii="Arial" w:hAnsi="Arial" w:cs="Arial"/>
          </w:rPr>
          <w:t xml:space="preserve"> federal datasets</w:t>
        </w:r>
      </w:hyperlink>
      <w:r w:rsidRPr="009D56CE">
        <w:rPr>
          <w:rFonts w:ascii="Arial" w:hAnsi="Arial" w:cs="Arial"/>
        </w:rPr>
        <w:t xml:space="preserve"> to complete detailed analyses to address more than 150 research questions.</w:t>
      </w:r>
    </w:p>
    <w:p w14:paraId="082A26DE" w14:textId="33E77EE9" w:rsidR="009D56CE" w:rsidRPr="009D56CE" w:rsidRDefault="009D56CE" w:rsidP="009D56CE">
      <w:pPr>
        <w:rPr>
          <w:rFonts w:ascii="Arial" w:hAnsi="Arial" w:cs="Arial"/>
        </w:rPr>
      </w:pPr>
      <w:r w:rsidRPr="009D56CE">
        <w:rPr>
          <w:rFonts w:ascii="Arial" w:hAnsi="Arial" w:cs="Arial"/>
        </w:rPr>
        <w:t>Contrary to claims that this process lacks transparency, every step in developing the DGAs is transparent and allows for</w:t>
      </w:r>
      <w:hyperlink r:id="rId19" w:history="1">
        <w:r w:rsidRPr="009D56CE">
          <w:rPr>
            <w:rStyle w:val="Hyperlink"/>
            <w:rFonts w:ascii="Arial" w:hAnsi="Arial" w:cs="Arial"/>
          </w:rPr>
          <w:t xml:space="preserve"> public comment</w:t>
        </w:r>
      </w:hyperlink>
      <w:r w:rsidRPr="009D56CE">
        <w:rPr>
          <w:rFonts w:ascii="Arial" w:hAnsi="Arial" w:cs="Arial"/>
        </w:rPr>
        <w:t>, beginning with the scientific questions to be addressed by DGAC</w:t>
      </w:r>
      <w:r w:rsidR="00E16D84">
        <w:rPr>
          <w:rFonts w:ascii="Arial" w:hAnsi="Arial" w:cs="Arial"/>
        </w:rPr>
        <w:t>,</w:t>
      </w:r>
      <w:r w:rsidRPr="009D56CE">
        <w:rPr>
          <w:rFonts w:ascii="Arial" w:hAnsi="Arial" w:cs="Arial"/>
        </w:rPr>
        <w:t xml:space="preserve"> through requesting nominations from the public for DGAC membership, comments on protocols used by the committee, and public input on the DGAC report itself. It is safe to say that this process is among the most transparent of activities conducted by the federal government.</w:t>
      </w:r>
    </w:p>
    <w:p w14:paraId="5421BC4F" w14:textId="77777777" w:rsidR="009D56CE" w:rsidRPr="009D56CE" w:rsidRDefault="009D56CE" w:rsidP="009D56CE">
      <w:pPr>
        <w:rPr>
          <w:rFonts w:ascii="Arial" w:hAnsi="Arial" w:cs="Arial"/>
        </w:rPr>
      </w:pPr>
      <w:r w:rsidRPr="009D56CE">
        <w:rPr>
          <w:rFonts w:ascii="Arial" w:hAnsi="Arial" w:cs="Arial"/>
        </w:rPr>
        <w:t>Over the course of several years, DGAC members meet to share and discuss their findings based on scientific evidence, then write their report, which is then submitted to HHS and the USDA. For the 2025-2030 DGAs, the report from the advisory committee was submitted in</w:t>
      </w:r>
      <w:hyperlink r:id="rId20" w:history="1">
        <w:r w:rsidRPr="009D56CE">
          <w:rPr>
            <w:rStyle w:val="Hyperlink"/>
            <w:rFonts w:ascii="Arial" w:hAnsi="Arial" w:cs="Arial"/>
          </w:rPr>
          <w:t xml:space="preserve"> February 2025</w:t>
        </w:r>
      </w:hyperlink>
      <w:r w:rsidRPr="009D56CE">
        <w:rPr>
          <w:rFonts w:ascii="Arial" w:hAnsi="Arial" w:cs="Arial"/>
        </w:rPr>
        <w:t>. From it, we can gain insight into the politicization of this scientific process by Kennedy and Rollins. </w:t>
      </w:r>
    </w:p>
    <w:p w14:paraId="2D41FC3D" w14:textId="77777777" w:rsidR="009D56CE" w:rsidRPr="009D56CE" w:rsidRDefault="009D56CE" w:rsidP="009D56CE">
      <w:pPr>
        <w:rPr>
          <w:rFonts w:ascii="Arial" w:hAnsi="Arial" w:cs="Arial"/>
        </w:rPr>
      </w:pPr>
      <w:r w:rsidRPr="009D56CE">
        <w:rPr>
          <w:rFonts w:ascii="Arial" w:hAnsi="Arial" w:cs="Arial"/>
        </w:rPr>
        <w:t> </w:t>
      </w:r>
    </w:p>
    <w:p w14:paraId="0754D0F9" w14:textId="77777777" w:rsidR="00803C13" w:rsidRDefault="00803C13">
      <w:pPr>
        <w:rPr>
          <w:rFonts w:ascii="Arial" w:hAnsi="Arial" w:cs="Arial"/>
          <w:b/>
          <w:bCs/>
        </w:rPr>
      </w:pPr>
      <w:r>
        <w:rPr>
          <w:rFonts w:ascii="Arial" w:hAnsi="Arial" w:cs="Arial"/>
          <w:b/>
          <w:bCs/>
        </w:rPr>
        <w:br w:type="page"/>
      </w:r>
    </w:p>
    <w:p w14:paraId="57768C52" w14:textId="1F89DFA0" w:rsidR="009D56CE" w:rsidRPr="009D56CE" w:rsidRDefault="009D56CE" w:rsidP="009D56CE">
      <w:pPr>
        <w:rPr>
          <w:rFonts w:ascii="Arial" w:hAnsi="Arial" w:cs="Arial"/>
          <w:sz w:val="32"/>
          <w:szCs w:val="32"/>
        </w:rPr>
      </w:pPr>
      <w:r w:rsidRPr="009D56CE">
        <w:rPr>
          <w:rFonts w:ascii="Arial" w:hAnsi="Arial" w:cs="Arial"/>
          <w:b/>
          <w:bCs/>
          <w:sz w:val="32"/>
          <w:szCs w:val="32"/>
        </w:rPr>
        <w:lastRenderedPageBreak/>
        <w:t>Why does Agriculture Secretary Brooke Rollins label DGAs as “leftist ideology,” and why is she wrong?</w:t>
      </w:r>
    </w:p>
    <w:p w14:paraId="79F20FA9" w14:textId="56E2712B" w:rsidR="009D56CE" w:rsidRPr="009D56CE" w:rsidRDefault="009D56CE" w:rsidP="009D56CE">
      <w:pPr>
        <w:rPr>
          <w:rFonts w:ascii="Arial" w:hAnsi="Arial" w:cs="Arial"/>
        </w:rPr>
      </w:pPr>
      <w:r w:rsidRPr="009D56CE">
        <w:rPr>
          <w:rFonts w:ascii="Arial" w:hAnsi="Arial" w:cs="Arial"/>
        </w:rPr>
        <w:t>The Dietary Guidelines Advisory Committee that convened to do the scientific review of the literature</w:t>
      </w:r>
      <w:r w:rsidR="002976BA">
        <w:rPr>
          <w:rFonts w:ascii="Arial" w:hAnsi="Arial" w:cs="Arial"/>
        </w:rPr>
        <w:t xml:space="preserve"> and data analysis</w:t>
      </w:r>
      <w:r w:rsidRPr="009D56CE">
        <w:rPr>
          <w:rFonts w:ascii="Arial" w:hAnsi="Arial" w:cs="Arial"/>
        </w:rPr>
        <w:t xml:space="preserve"> for the 2025-2030 DGAs decided early in the process to include health equity as a major consideration. As they</w:t>
      </w:r>
      <w:hyperlink r:id="rId21" w:history="1">
        <w:r w:rsidRPr="009D56CE">
          <w:rPr>
            <w:rStyle w:val="Hyperlink"/>
            <w:rFonts w:ascii="Arial" w:hAnsi="Arial" w:cs="Arial"/>
          </w:rPr>
          <w:t xml:space="preserve"> wrote</w:t>
        </w:r>
      </w:hyperlink>
      <w:r w:rsidRPr="009D56CE">
        <w:rPr>
          <w:rFonts w:ascii="Arial" w:hAnsi="Arial" w:cs="Arial"/>
        </w:rPr>
        <w:t xml:space="preserve"> in their report,</w:t>
      </w:r>
    </w:p>
    <w:p w14:paraId="564FB97C" w14:textId="77777777" w:rsidR="009D56CE" w:rsidRPr="009D56CE" w:rsidRDefault="009D56CE" w:rsidP="009D56CE">
      <w:pPr>
        <w:rPr>
          <w:rFonts w:ascii="Arial" w:hAnsi="Arial" w:cs="Arial"/>
        </w:rPr>
      </w:pPr>
      <w:r w:rsidRPr="009D56CE">
        <w:rPr>
          <w:rFonts w:ascii="Arial" w:hAnsi="Arial" w:cs="Arial"/>
          <w:i/>
          <w:iCs/>
        </w:rPr>
        <w:t>“All people in the United States deserve equitable access to information and guidance that supports them in achieving a healthy dietary pattern. Ensuring that everyone has the resources and knowledge needed to make informed choices about nutrition is essential for promoting health and reducing disparities across diverse communities.”</w:t>
      </w:r>
    </w:p>
    <w:p w14:paraId="4B8BA3E3" w14:textId="18588D77" w:rsidR="009D56CE" w:rsidRPr="009D56CE" w:rsidRDefault="009D56CE" w:rsidP="009D56CE">
      <w:pPr>
        <w:rPr>
          <w:rFonts w:ascii="Arial" w:hAnsi="Arial" w:cs="Arial"/>
        </w:rPr>
      </w:pPr>
      <w:r w:rsidRPr="009D56CE">
        <w:rPr>
          <w:rFonts w:ascii="Arial" w:hAnsi="Arial" w:cs="Arial"/>
        </w:rPr>
        <w:t>Contrary to Ms. Rollins’ apparent</w:t>
      </w:r>
      <w:hyperlink r:id="rId22" w:history="1">
        <w:r w:rsidRPr="009D56CE">
          <w:rPr>
            <w:rStyle w:val="Hyperlink"/>
            <w:rFonts w:ascii="Arial" w:hAnsi="Arial" w:cs="Arial"/>
          </w:rPr>
          <w:t xml:space="preserve"> position</w:t>
        </w:r>
      </w:hyperlink>
      <w:r w:rsidRPr="009D56CE">
        <w:rPr>
          <w:rFonts w:ascii="Arial" w:hAnsi="Arial" w:cs="Arial"/>
        </w:rPr>
        <w:t xml:space="preserve"> on this topic, personal circumstances greatly affect dietary choices. These facts do not represent “</w:t>
      </w:r>
      <w:hyperlink r:id="rId23" w:history="1">
        <w:r w:rsidRPr="009D56CE">
          <w:rPr>
            <w:rStyle w:val="Hyperlink"/>
            <w:rFonts w:ascii="Arial" w:hAnsi="Arial" w:cs="Arial"/>
          </w:rPr>
          <w:t>leftist ideology</w:t>
        </w:r>
      </w:hyperlink>
      <w:r w:rsidRPr="009D56CE">
        <w:rPr>
          <w:rFonts w:ascii="Arial" w:hAnsi="Arial" w:cs="Arial"/>
        </w:rPr>
        <w:t>,” they describe reality</w:t>
      </w:r>
      <w:r w:rsidR="00A370D9">
        <w:rPr>
          <w:rFonts w:ascii="Arial" w:hAnsi="Arial" w:cs="Arial"/>
        </w:rPr>
        <w:t xml:space="preserve">. </w:t>
      </w:r>
      <w:hyperlink r:id="rId24" w:history="1">
        <w:r w:rsidRPr="009D56CE">
          <w:rPr>
            <w:rStyle w:val="Hyperlink"/>
            <w:rFonts w:ascii="Arial" w:hAnsi="Arial" w:cs="Arial"/>
          </w:rPr>
          <w:t xml:space="preserve"> Poor diet quality</w:t>
        </w:r>
      </w:hyperlink>
      <w:r w:rsidRPr="009D56CE">
        <w:rPr>
          <w:rFonts w:ascii="Arial" w:hAnsi="Arial" w:cs="Arial"/>
        </w:rPr>
        <w:t xml:space="preserve"> is associated with race and ethnicity, lower income, low educational attainment, rural residence, and living in a food desert. In other words, as was pointed out in Defend Public Health’s previous report,  </w:t>
      </w:r>
      <w:hyperlink r:id="rId25" w:history="1">
        <w:r w:rsidRPr="009D56CE">
          <w:rPr>
            <w:rStyle w:val="Hyperlink"/>
            <w:rFonts w:ascii="Arial" w:hAnsi="Arial" w:cs="Arial"/>
          </w:rPr>
          <w:t>“</w:t>
        </w:r>
        <w:r w:rsidRPr="009D56CE">
          <w:rPr>
            <w:rStyle w:val="Hyperlink"/>
            <w:rFonts w:ascii="Arial" w:hAnsi="Arial" w:cs="Arial"/>
            <w:i/>
            <w:iCs/>
          </w:rPr>
          <w:t>Improving the Health of Americans Together,</w:t>
        </w:r>
        <w:r w:rsidRPr="009D56CE">
          <w:rPr>
            <w:rStyle w:val="Hyperlink"/>
            <w:rFonts w:ascii="Arial" w:hAnsi="Arial" w:cs="Arial"/>
          </w:rPr>
          <w:t>”</w:t>
        </w:r>
      </w:hyperlink>
      <w:r w:rsidRPr="009D56CE">
        <w:rPr>
          <w:rFonts w:ascii="Arial" w:hAnsi="Arial" w:cs="Arial"/>
        </w:rPr>
        <w:t xml:space="preserve"> </w:t>
      </w:r>
      <w:r w:rsidRPr="009D56CE">
        <w:rPr>
          <w:rFonts w:ascii="Arial" w:hAnsi="Arial" w:cs="Arial"/>
          <w:b/>
          <w:bCs/>
        </w:rPr>
        <w:t>consideration of the social determinants of health is not an ideology. It is a critical part of any serious scientific investigation and policy to improve Americans’ diets. </w:t>
      </w:r>
    </w:p>
    <w:p w14:paraId="471B0D23" w14:textId="1837CCB9" w:rsidR="009D56CE" w:rsidRPr="009D56CE" w:rsidRDefault="009D56CE" w:rsidP="009D56CE">
      <w:pPr>
        <w:rPr>
          <w:rFonts w:ascii="Arial" w:hAnsi="Arial" w:cs="Arial"/>
        </w:rPr>
      </w:pPr>
      <w:r w:rsidRPr="009D56CE">
        <w:rPr>
          <w:rFonts w:ascii="Arial" w:hAnsi="Arial" w:cs="Arial"/>
        </w:rPr>
        <w:t xml:space="preserve">The latest DGAC fully understood that dietary recommendations must reflect the challenges all Americans face when trying to eat healthfully. The 2025-2030 advisory committee sought to embody a diverse membership in order to capture different experiences and different areas of expertise. This was particularly important </w:t>
      </w:r>
      <w:r w:rsidRPr="009D56CE">
        <w:rPr>
          <w:rFonts w:ascii="Arial" w:hAnsi="Arial" w:cs="Arial"/>
          <w:b/>
          <w:bCs/>
        </w:rPr>
        <w:t xml:space="preserve">because evolving scientific evidence has demonstrated that careful consideration of health equity is necessary to develop guidelines in support of the </w:t>
      </w:r>
      <w:r w:rsidRPr="009D56CE">
        <w:rPr>
          <w:rFonts w:ascii="Arial" w:hAnsi="Arial" w:cs="Arial"/>
          <w:b/>
          <w:bCs/>
          <w:i/>
          <w:iCs/>
        </w:rPr>
        <w:t>entire</w:t>
      </w:r>
      <w:r w:rsidRPr="009D56CE">
        <w:rPr>
          <w:rFonts w:ascii="Arial" w:hAnsi="Arial" w:cs="Arial"/>
          <w:b/>
          <w:bCs/>
        </w:rPr>
        <w:t xml:space="preserve"> U.S. population</w:t>
      </w:r>
      <w:r w:rsidRPr="009D56CE">
        <w:rPr>
          <w:rFonts w:ascii="Arial" w:hAnsi="Arial" w:cs="Arial"/>
        </w:rPr>
        <w:t xml:space="preserve">. The committee accurately </w:t>
      </w:r>
      <w:hyperlink r:id="rId26" w:history="1">
        <w:r w:rsidRPr="009D56CE">
          <w:rPr>
            <w:rStyle w:val="Hyperlink"/>
            <w:rFonts w:ascii="Arial" w:hAnsi="Arial" w:cs="Arial"/>
          </w:rPr>
          <w:t>described</w:t>
        </w:r>
      </w:hyperlink>
      <w:r w:rsidRPr="009D56CE">
        <w:rPr>
          <w:rFonts w:ascii="Arial" w:hAnsi="Arial" w:cs="Arial"/>
        </w:rPr>
        <w:t xml:space="preserve"> addressing social determinants of health as </w:t>
      </w:r>
      <w:r w:rsidRPr="009D56CE">
        <w:rPr>
          <w:rFonts w:ascii="Arial" w:hAnsi="Arial" w:cs="Arial"/>
          <w:i/>
          <w:iCs/>
        </w:rPr>
        <w:t>“key to achieving a just, equitable society.</w:t>
      </w:r>
      <w:r w:rsidRPr="009D56CE">
        <w:rPr>
          <w:rFonts w:ascii="Arial" w:hAnsi="Arial" w:cs="Arial"/>
        </w:rPr>
        <w:t>”</w:t>
      </w:r>
    </w:p>
    <w:p w14:paraId="73D3D11A" w14:textId="3F563878" w:rsidR="009D56CE" w:rsidRPr="009D56CE" w:rsidRDefault="009D56CE" w:rsidP="009D56CE">
      <w:pPr>
        <w:rPr>
          <w:rFonts w:ascii="Arial" w:hAnsi="Arial" w:cs="Arial"/>
        </w:rPr>
      </w:pPr>
      <w:r w:rsidRPr="009D56CE">
        <w:rPr>
          <w:rFonts w:ascii="Arial" w:hAnsi="Arial" w:cs="Arial"/>
        </w:rPr>
        <w:t xml:space="preserve">The claim that wanting all people in the U.S. to be able to have access to safe and abundant healthy food </w:t>
      </w:r>
      <w:r w:rsidR="0018215A" w:rsidRPr="009D56CE">
        <w:rPr>
          <w:rFonts w:ascii="Arial" w:hAnsi="Arial" w:cs="Arial"/>
        </w:rPr>
        <w:t>is “leftist</w:t>
      </w:r>
      <w:r w:rsidRPr="009D56CE">
        <w:rPr>
          <w:rFonts w:ascii="Arial" w:hAnsi="Arial" w:cs="Arial"/>
        </w:rPr>
        <w:t>” is revealing. It upholds the Trump administration's false concepts that living in poverty is a personal failing, and that institutional discrimination no longer exists. It is a political distortion of the thorough, evidence-based report that DGAC experts prepared after years of work. </w:t>
      </w:r>
    </w:p>
    <w:p w14:paraId="2009C709" w14:textId="77777777" w:rsidR="009D56CE" w:rsidRPr="009D56CE" w:rsidRDefault="009D56CE" w:rsidP="009D56CE">
      <w:pPr>
        <w:rPr>
          <w:rFonts w:ascii="Arial" w:hAnsi="Arial" w:cs="Arial"/>
        </w:rPr>
      </w:pPr>
      <w:r w:rsidRPr="009D56CE">
        <w:rPr>
          <w:rFonts w:ascii="Arial" w:hAnsi="Arial" w:cs="Arial"/>
        </w:rPr>
        <w:t> </w:t>
      </w:r>
    </w:p>
    <w:p w14:paraId="34F2B63C" w14:textId="77777777" w:rsidR="0018215A" w:rsidRDefault="0018215A">
      <w:pPr>
        <w:rPr>
          <w:rFonts w:ascii="Arial" w:hAnsi="Arial" w:cs="Arial"/>
          <w:b/>
          <w:bCs/>
        </w:rPr>
      </w:pPr>
      <w:r>
        <w:rPr>
          <w:rFonts w:ascii="Arial" w:hAnsi="Arial" w:cs="Arial"/>
          <w:b/>
          <w:bCs/>
        </w:rPr>
        <w:br w:type="page"/>
      </w:r>
    </w:p>
    <w:p w14:paraId="32257006" w14:textId="69C13A9E" w:rsidR="009D56CE" w:rsidRPr="009D56CE" w:rsidRDefault="009D56CE" w:rsidP="009D56CE">
      <w:pPr>
        <w:rPr>
          <w:rFonts w:ascii="Arial" w:hAnsi="Arial" w:cs="Arial"/>
          <w:sz w:val="32"/>
          <w:szCs w:val="32"/>
        </w:rPr>
      </w:pPr>
      <w:r w:rsidRPr="009D56CE">
        <w:rPr>
          <w:rFonts w:ascii="Arial" w:hAnsi="Arial" w:cs="Arial"/>
          <w:b/>
          <w:bCs/>
          <w:sz w:val="32"/>
          <w:szCs w:val="32"/>
        </w:rPr>
        <w:lastRenderedPageBreak/>
        <w:t>What is going on with</w:t>
      </w:r>
      <w:hyperlink r:id="rId27" w:anchor=":~:text=says%20new%20dietary%20guidelines%20coming,cheese%2C%20milk%20and%20red%20meat." w:history="1">
        <w:r w:rsidRPr="009D56CE">
          <w:rPr>
            <w:rStyle w:val="Hyperlink"/>
            <w:rFonts w:ascii="Arial" w:hAnsi="Arial" w:cs="Arial"/>
            <w:b/>
            <w:bCs/>
            <w:sz w:val="32"/>
            <w:szCs w:val="32"/>
          </w:rPr>
          <w:t xml:space="preserve"> reports</w:t>
        </w:r>
      </w:hyperlink>
      <w:r w:rsidRPr="009D56CE">
        <w:rPr>
          <w:rFonts w:ascii="Arial" w:hAnsi="Arial" w:cs="Arial"/>
          <w:b/>
          <w:bCs/>
          <w:sz w:val="32"/>
          <w:szCs w:val="32"/>
        </w:rPr>
        <w:t xml:space="preserve"> indicating that Kennedy plans to “end the war on saturated fats” and encourage higher consumption of red meat?  </w:t>
      </w:r>
    </w:p>
    <w:p w14:paraId="61476228" w14:textId="479DB3DB" w:rsidR="009D56CE" w:rsidRPr="009D56CE" w:rsidRDefault="009D56CE" w:rsidP="009D56CE">
      <w:pPr>
        <w:rPr>
          <w:rFonts w:ascii="Arial" w:hAnsi="Arial" w:cs="Arial"/>
        </w:rPr>
      </w:pPr>
      <w:r w:rsidRPr="009D56CE">
        <w:rPr>
          <w:rFonts w:ascii="Arial" w:hAnsi="Arial" w:cs="Arial"/>
        </w:rPr>
        <w:t>Overall, the</w:t>
      </w:r>
      <w:r w:rsidR="00EA13A2">
        <w:rPr>
          <w:rFonts w:ascii="Arial" w:hAnsi="Arial" w:cs="Arial"/>
        </w:rPr>
        <w:t xml:space="preserve"> recommendations</w:t>
      </w:r>
      <w:r w:rsidRPr="009D56CE">
        <w:rPr>
          <w:rFonts w:ascii="Arial" w:hAnsi="Arial" w:cs="Arial"/>
        </w:rPr>
        <w:t xml:space="preserve"> on saturated fats from the 2025-2030 DGAC report is completely consistent with previous reports over almost 50 years. The </w:t>
      </w:r>
      <w:hyperlink r:id="rId28" w:history="1">
        <w:r w:rsidRPr="009D56CE">
          <w:rPr>
            <w:rStyle w:val="Hyperlink"/>
            <w:rFonts w:ascii="Arial" w:hAnsi="Arial" w:cs="Arial"/>
          </w:rPr>
          <w:t>report</w:t>
        </w:r>
      </w:hyperlink>
      <w:r w:rsidRPr="009D56CE">
        <w:rPr>
          <w:rFonts w:ascii="Arial" w:hAnsi="Arial" w:cs="Arial"/>
        </w:rPr>
        <w:t xml:space="preserve"> states unequivocally that after an extensive review of the literature, “</w:t>
      </w:r>
      <w:r w:rsidRPr="009D56CE">
        <w:rPr>
          <w:rFonts w:ascii="Arial" w:hAnsi="Arial" w:cs="Arial"/>
          <w:b/>
          <w:bCs/>
        </w:rPr>
        <w:t>higher saturated fat intake is associated with higher cardiovascular disease morbidity and mortality.</w:t>
      </w:r>
      <w:r w:rsidRPr="009D56CE">
        <w:rPr>
          <w:rFonts w:ascii="Arial" w:hAnsi="Arial" w:cs="Arial"/>
        </w:rPr>
        <w:t xml:space="preserve">” </w:t>
      </w:r>
      <w:r w:rsidRPr="009D56CE">
        <w:rPr>
          <w:rFonts w:ascii="Arial" w:hAnsi="Arial" w:cs="Arial"/>
          <w:b/>
          <w:bCs/>
        </w:rPr>
        <w:t xml:space="preserve">The DGAC recommends </w:t>
      </w:r>
      <w:hyperlink r:id="rId29" w:history="1">
        <w:r w:rsidRPr="009D56CE">
          <w:rPr>
            <w:rStyle w:val="Hyperlink"/>
            <w:rFonts w:ascii="Arial" w:hAnsi="Arial" w:cs="Arial"/>
            <w:b/>
            <w:bCs/>
          </w:rPr>
          <w:t>limiting</w:t>
        </w:r>
      </w:hyperlink>
      <w:r w:rsidRPr="009D56CE">
        <w:rPr>
          <w:rFonts w:ascii="Arial" w:hAnsi="Arial" w:cs="Arial"/>
          <w:b/>
          <w:bCs/>
        </w:rPr>
        <w:t xml:space="preserve"> foods high in saturated fat where possible, </w:t>
      </w:r>
      <w:r w:rsidRPr="009D56CE">
        <w:rPr>
          <w:rFonts w:ascii="Arial" w:hAnsi="Arial" w:cs="Arial"/>
        </w:rPr>
        <w:t>and also</w:t>
      </w:r>
      <w:r w:rsidRPr="009D56CE">
        <w:rPr>
          <w:rFonts w:ascii="Arial" w:hAnsi="Arial" w:cs="Arial"/>
          <w:b/>
          <w:bCs/>
        </w:rPr>
        <w:t xml:space="preserve"> </w:t>
      </w:r>
      <w:r w:rsidRPr="009D56CE">
        <w:rPr>
          <w:rFonts w:ascii="Arial" w:hAnsi="Arial" w:cs="Arial"/>
        </w:rPr>
        <w:t>suggests replacing foods high in saturated fat with plant-based alternatives.   </w:t>
      </w:r>
    </w:p>
    <w:p w14:paraId="0A8D796B" w14:textId="722B7674" w:rsidR="009D56CE" w:rsidRPr="009D56CE" w:rsidRDefault="009D56CE" w:rsidP="009D56CE">
      <w:pPr>
        <w:rPr>
          <w:rFonts w:ascii="Arial" w:hAnsi="Arial" w:cs="Arial"/>
        </w:rPr>
      </w:pPr>
      <w:r w:rsidRPr="009D56CE">
        <w:rPr>
          <w:rFonts w:ascii="Arial" w:hAnsi="Arial" w:cs="Arial"/>
        </w:rPr>
        <w:t>Every food has different nutrient components, sometimes numbering into the thousands, and when considering replacement of one type of food with another, it can be difficult to isolate a single nutrient. In an</w:t>
      </w:r>
      <w:hyperlink r:id="rId30" w:history="1">
        <w:r w:rsidRPr="009D56CE">
          <w:rPr>
            <w:rStyle w:val="Hyperlink"/>
            <w:rFonts w:ascii="Arial" w:hAnsi="Arial" w:cs="Arial"/>
          </w:rPr>
          <w:t xml:space="preserve"> example</w:t>
        </w:r>
      </w:hyperlink>
      <w:r w:rsidRPr="009D56CE">
        <w:rPr>
          <w:rFonts w:ascii="Arial" w:hAnsi="Arial" w:cs="Arial"/>
        </w:rPr>
        <w:t xml:space="preserve"> provided in the DGAC report, eggs are lower in saturated fat than red meat, but also contain more cholesterol. This makes the study of the impact of such substitutions on overall health much more complex than it may appear on the surface.</w:t>
      </w:r>
    </w:p>
    <w:p w14:paraId="7077AC06" w14:textId="7854D99D" w:rsidR="009D56CE" w:rsidRPr="009D56CE" w:rsidRDefault="009D56CE" w:rsidP="009D56CE">
      <w:pPr>
        <w:rPr>
          <w:rFonts w:ascii="Arial" w:hAnsi="Arial" w:cs="Arial"/>
        </w:rPr>
      </w:pPr>
      <w:r w:rsidRPr="009D56CE">
        <w:rPr>
          <w:rFonts w:ascii="Arial" w:hAnsi="Arial" w:cs="Arial"/>
        </w:rPr>
        <w:t xml:space="preserve">Studying the substitution of one food for another poses great challenges regardless of the research question. For example, attempting to conduct a randomized clinical trial of substituting red meat high in saturated fat with red meat lower in saturated fat would </w:t>
      </w:r>
      <w:r w:rsidR="00EE1DB7">
        <w:rPr>
          <w:rFonts w:ascii="Arial" w:hAnsi="Arial" w:cs="Arial"/>
        </w:rPr>
        <w:t xml:space="preserve">likely </w:t>
      </w:r>
      <w:r w:rsidRPr="009D56CE">
        <w:rPr>
          <w:rFonts w:ascii="Arial" w:hAnsi="Arial" w:cs="Arial"/>
        </w:rPr>
        <w:t xml:space="preserve">take millions of dollars and at least </w:t>
      </w:r>
      <w:r w:rsidR="00EE1DB7">
        <w:rPr>
          <w:rFonts w:ascii="Arial" w:hAnsi="Arial" w:cs="Arial"/>
        </w:rPr>
        <w:t>a decade</w:t>
      </w:r>
      <w:r w:rsidRPr="009D56CE">
        <w:rPr>
          <w:rFonts w:ascii="Arial" w:hAnsi="Arial" w:cs="Arial"/>
        </w:rPr>
        <w:t xml:space="preserve"> of study to produce meaningful results. Thus, the DGAC, relying upon the data currently available, said:</w:t>
      </w:r>
    </w:p>
    <w:p w14:paraId="3A0F5E30" w14:textId="77777777" w:rsidR="009D56CE" w:rsidRPr="009D56CE" w:rsidRDefault="009D56CE" w:rsidP="009D56CE">
      <w:pPr>
        <w:rPr>
          <w:rFonts w:ascii="Arial" w:hAnsi="Arial" w:cs="Arial"/>
        </w:rPr>
      </w:pPr>
      <w:r w:rsidRPr="009D56CE">
        <w:rPr>
          <w:rFonts w:ascii="Arial" w:hAnsi="Arial" w:cs="Arial"/>
        </w:rPr>
        <w:t>“</w:t>
      </w:r>
      <w:r w:rsidRPr="009D56CE">
        <w:rPr>
          <w:rFonts w:ascii="Arial" w:hAnsi="Arial" w:cs="Arial"/>
          <w:i/>
          <w:iCs/>
        </w:rPr>
        <w:t xml:space="preserve">A conclusion statement cannot be drawn about the relationship between consumption of red meat with different amounts of saturated fat by adults and older adults and risk of cardiovascular disease </w:t>
      </w:r>
      <w:r w:rsidRPr="009D56CE">
        <w:rPr>
          <w:rFonts w:ascii="Arial" w:hAnsi="Arial" w:cs="Arial"/>
          <w:b/>
          <w:bCs/>
          <w:i/>
          <w:iCs/>
        </w:rPr>
        <w:t>because there is not enough evidence availabl</w:t>
      </w:r>
      <w:r w:rsidRPr="009D56CE">
        <w:rPr>
          <w:rFonts w:ascii="Arial" w:hAnsi="Arial" w:cs="Arial"/>
          <w:b/>
          <w:bCs/>
        </w:rPr>
        <w:t>e</w:t>
      </w:r>
      <w:r w:rsidRPr="009D56CE">
        <w:rPr>
          <w:rFonts w:ascii="Arial" w:hAnsi="Arial" w:cs="Arial"/>
        </w:rPr>
        <w:t>.”</w:t>
      </w:r>
    </w:p>
    <w:p w14:paraId="7A9D2296" w14:textId="77777777" w:rsidR="009D56CE" w:rsidRPr="009D56CE" w:rsidRDefault="009D56CE" w:rsidP="009D56CE">
      <w:pPr>
        <w:rPr>
          <w:rFonts w:ascii="Arial" w:hAnsi="Arial" w:cs="Arial"/>
        </w:rPr>
      </w:pPr>
      <w:r w:rsidRPr="009D56CE">
        <w:rPr>
          <w:rFonts w:ascii="Arial" w:hAnsi="Arial" w:cs="Arial"/>
        </w:rPr>
        <w:t>Mr. Kennedy, who has no training in nutrition, public health or scientific methodology, has apparently erroneously concluded from this that there is no reason to limit consumption of red meat or other foods high in saturated fat. In contrast, the DGAC felt there were enough data to conclude that:</w:t>
      </w:r>
    </w:p>
    <w:p w14:paraId="7944DBCF" w14:textId="77777777" w:rsidR="009D56CE" w:rsidRPr="009D56CE" w:rsidRDefault="009D56CE" w:rsidP="009D56CE">
      <w:pPr>
        <w:rPr>
          <w:rFonts w:ascii="Arial" w:hAnsi="Arial" w:cs="Arial"/>
        </w:rPr>
      </w:pPr>
      <w:r w:rsidRPr="009D56CE">
        <w:rPr>
          <w:rFonts w:ascii="Arial" w:hAnsi="Arial" w:cs="Arial"/>
        </w:rPr>
        <w:t>“</w:t>
      </w:r>
      <w:r w:rsidRPr="009D56CE">
        <w:rPr>
          <w:rFonts w:ascii="Arial" w:hAnsi="Arial" w:cs="Arial"/>
          <w:i/>
          <w:iCs/>
        </w:rPr>
        <w:t>Substituting processed or unprocessed red meat with plant sources of protein (such as beans, peas, lentils, nuts, seeds, or soy) by adults and older adults is associated with lower risk of cardiovascular disease morbidity.”</w:t>
      </w:r>
    </w:p>
    <w:p w14:paraId="61B19633" w14:textId="77777777" w:rsidR="009D56CE" w:rsidRPr="009D56CE" w:rsidRDefault="009D56CE" w:rsidP="009D56CE">
      <w:pPr>
        <w:rPr>
          <w:rFonts w:ascii="Arial" w:hAnsi="Arial" w:cs="Arial"/>
        </w:rPr>
      </w:pPr>
      <w:r w:rsidRPr="009D56CE">
        <w:rPr>
          <w:rFonts w:ascii="Arial" w:hAnsi="Arial" w:cs="Arial"/>
        </w:rPr>
        <w:t>This is hardly an endorsement of increasing intake of red meat and saturated fats. Nuance comes into play in the committee’s Herculean task of comparing, for example, intake of red meat to white meat. They found that, when considering the body of the scientific literature, they were</w:t>
      </w:r>
      <w:hyperlink r:id="rId31" w:history="1">
        <w:r w:rsidRPr="009D56CE">
          <w:rPr>
            <w:rStyle w:val="Hyperlink"/>
            <w:rFonts w:ascii="Arial" w:hAnsi="Arial" w:cs="Arial"/>
          </w:rPr>
          <w:t xml:space="preserve"> unable</w:t>
        </w:r>
      </w:hyperlink>
      <w:r w:rsidRPr="009D56CE">
        <w:rPr>
          <w:rFonts w:ascii="Arial" w:hAnsi="Arial" w:cs="Arial"/>
        </w:rPr>
        <w:t xml:space="preserve"> to conclude that replacement of red meat in the diet with white meat had a beneficial impact on cardiovascular disease. These types of </w:t>
      </w:r>
      <w:r w:rsidRPr="009D56CE">
        <w:rPr>
          <w:rFonts w:ascii="Arial" w:hAnsi="Arial" w:cs="Arial"/>
        </w:rPr>
        <w:lastRenderedPageBreak/>
        <w:t>statements reflect the complexity and variety of the nutrient composition of foods, and the difficulty in conducting rigorous studies of diet.  </w:t>
      </w:r>
    </w:p>
    <w:p w14:paraId="74DC020F" w14:textId="75B29FE0" w:rsidR="009D56CE" w:rsidRPr="009D56CE" w:rsidRDefault="009D56CE" w:rsidP="009D56CE">
      <w:pPr>
        <w:rPr>
          <w:rFonts w:ascii="Arial" w:hAnsi="Arial" w:cs="Arial"/>
        </w:rPr>
      </w:pPr>
      <w:r w:rsidRPr="009D56CE">
        <w:rPr>
          <w:rFonts w:ascii="Arial" w:hAnsi="Arial" w:cs="Arial"/>
        </w:rPr>
        <w:t xml:space="preserve">Unfortunately, Kennedy </w:t>
      </w:r>
      <w:r w:rsidR="00611A4D">
        <w:rPr>
          <w:rFonts w:ascii="Arial" w:hAnsi="Arial" w:cs="Arial"/>
        </w:rPr>
        <w:t xml:space="preserve">appears to </w:t>
      </w:r>
      <w:r w:rsidRPr="009D56CE">
        <w:rPr>
          <w:rFonts w:ascii="Arial" w:hAnsi="Arial" w:cs="Arial"/>
        </w:rPr>
        <w:t>ha</w:t>
      </w:r>
      <w:r w:rsidR="00611A4D">
        <w:rPr>
          <w:rFonts w:ascii="Arial" w:hAnsi="Arial" w:cs="Arial"/>
        </w:rPr>
        <w:t>ve</w:t>
      </w:r>
      <w:r w:rsidRPr="009D56CE">
        <w:rPr>
          <w:rFonts w:ascii="Arial" w:hAnsi="Arial" w:cs="Arial"/>
        </w:rPr>
        <w:t xml:space="preserve"> taken the nuances of the DGAC's latest scientific report and turned them into grossly misleading oversimplifications in an attempt to call into question the entire process of creating the DGAs.</w:t>
      </w:r>
    </w:p>
    <w:p w14:paraId="0666E4E9" w14:textId="77777777" w:rsidR="00611A4D" w:rsidRDefault="00611A4D">
      <w:pPr>
        <w:rPr>
          <w:rFonts w:ascii="Arial" w:hAnsi="Arial" w:cs="Arial"/>
          <w:b/>
          <w:bCs/>
        </w:rPr>
      </w:pPr>
      <w:r>
        <w:rPr>
          <w:rFonts w:ascii="Arial" w:hAnsi="Arial" w:cs="Arial"/>
          <w:b/>
          <w:bCs/>
        </w:rPr>
        <w:br w:type="page"/>
      </w:r>
    </w:p>
    <w:p w14:paraId="3747E9FE" w14:textId="235170F3" w:rsidR="009D56CE" w:rsidRPr="009D56CE" w:rsidRDefault="009D56CE" w:rsidP="009D56CE">
      <w:pPr>
        <w:rPr>
          <w:rFonts w:ascii="Arial" w:hAnsi="Arial" w:cs="Arial"/>
          <w:sz w:val="32"/>
          <w:szCs w:val="32"/>
        </w:rPr>
      </w:pPr>
      <w:r w:rsidRPr="009D56CE">
        <w:rPr>
          <w:rFonts w:ascii="Arial" w:hAnsi="Arial" w:cs="Arial"/>
          <w:b/>
          <w:bCs/>
          <w:sz w:val="32"/>
          <w:szCs w:val="32"/>
        </w:rPr>
        <w:lastRenderedPageBreak/>
        <w:t>What is going on with</w:t>
      </w:r>
      <w:hyperlink r:id="rId32" w:anchor=":~:text=says%20new%20dietary%20guidelines%20coming,cheese%2C%20milk%20and%20red%20meat." w:history="1">
        <w:r w:rsidRPr="009D56CE">
          <w:rPr>
            <w:rStyle w:val="Hyperlink"/>
            <w:rFonts w:ascii="Arial" w:hAnsi="Arial" w:cs="Arial"/>
            <w:b/>
            <w:bCs/>
            <w:sz w:val="32"/>
            <w:szCs w:val="32"/>
          </w:rPr>
          <w:t xml:space="preserve"> reports</w:t>
        </w:r>
      </w:hyperlink>
      <w:r w:rsidRPr="009D56CE">
        <w:rPr>
          <w:rFonts w:ascii="Arial" w:hAnsi="Arial" w:cs="Arial"/>
          <w:b/>
          <w:bCs/>
          <w:sz w:val="32"/>
          <w:szCs w:val="32"/>
        </w:rPr>
        <w:t xml:space="preserve"> indicating that Kennedy will recommend greater consumption of dairy products such as milk and butter?  </w:t>
      </w:r>
    </w:p>
    <w:p w14:paraId="5CE88884" w14:textId="77777777" w:rsidR="009D56CE" w:rsidRPr="009D56CE" w:rsidRDefault="009D56CE" w:rsidP="009D56CE">
      <w:pPr>
        <w:rPr>
          <w:rFonts w:ascii="Arial" w:hAnsi="Arial" w:cs="Arial"/>
        </w:rPr>
      </w:pPr>
      <w:r w:rsidRPr="009D56CE">
        <w:rPr>
          <w:rFonts w:ascii="Arial" w:hAnsi="Arial" w:cs="Arial"/>
        </w:rPr>
        <w:t>Inclusion of dairy products in the DGAs has been an area of controversy for decades. Milk first made an appearance in U.S. dietary guidance in 1894, when Dr. Wilbur Atwater described it as “nearest to being the</w:t>
      </w:r>
      <w:hyperlink r:id="rId33" w:history="1">
        <w:r w:rsidRPr="009D56CE">
          <w:rPr>
            <w:rStyle w:val="Hyperlink"/>
            <w:rFonts w:ascii="Arial" w:hAnsi="Arial" w:cs="Arial"/>
          </w:rPr>
          <w:t xml:space="preserve"> perfect food</w:t>
        </w:r>
      </w:hyperlink>
      <w:r w:rsidRPr="009D56CE">
        <w:rPr>
          <w:rFonts w:ascii="Arial" w:hAnsi="Arial" w:cs="Arial"/>
        </w:rPr>
        <w:t>.” Unfortunately, the data upon which he</w:t>
      </w:r>
      <w:hyperlink r:id="rId34" w:history="1">
        <w:r w:rsidRPr="009D56CE">
          <w:rPr>
            <w:rStyle w:val="Hyperlink"/>
            <w:rFonts w:ascii="Arial" w:hAnsi="Arial" w:cs="Arial"/>
          </w:rPr>
          <w:t xml:space="preserve"> relied</w:t>
        </w:r>
      </w:hyperlink>
      <w:r w:rsidRPr="009D56CE">
        <w:rPr>
          <w:rFonts w:ascii="Arial" w:hAnsi="Arial" w:cs="Arial"/>
        </w:rPr>
        <w:t xml:space="preserve"> were drawn mostly from those with northern European ancestry. This means that the data were based on people with little variation in genetic background, thus missing the impact of this recommendation on the</w:t>
      </w:r>
      <w:hyperlink r:id="rId35" w:history="1">
        <w:r w:rsidRPr="009D56CE">
          <w:rPr>
            <w:rStyle w:val="Hyperlink"/>
            <w:rFonts w:ascii="Arial" w:hAnsi="Arial" w:cs="Arial"/>
          </w:rPr>
          <w:t xml:space="preserve"> up to 65%</w:t>
        </w:r>
      </w:hyperlink>
      <w:r w:rsidRPr="009D56CE">
        <w:rPr>
          <w:rFonts w:ascii="Arial" w:hAnsi="Arial" w:cs="Arial"/>
        </w:rPr>
        <w:t xml:space="preserve"> of adults globally who cannot digest milk into adulthood.  </w:t>
      </w:r>
    </w:p>
    <w:p w14:paraId="5FCA2896" w14:textId="77777777" w:rsidR="009D56CE" w:rsidRPr="009D56CE" w:rsidRDefault="009D56CE" w:rsidP="009D56CE">
      <w:pPr>
        <w:rPr>
          <w:rFonts w:ascii="Arial" w:hAnsi="Arial" w:cs="Arial"/>
        </w:rPr>
      </w:pPr>
      <w:r w:rsidRPr="009D56CE">
        <w:rPr>
          <w:rFonts w:ascii="Arial" w:hAnsi="Arial" w:cs="Arial"/>
        </w:rPr>
        <w:t>In 2018, in a move toward more plant-based recommendations, Canada</w:t>
      </w:r>
      <w:hyperlink r:id="rId36" w:history="1">
        <w:r w:rsidRPr="009D56CE">
          <w:rPr>
            <w:rStyle w:val="Hyperlink"/>
            <w:rFonts w:ascii="Arial" w:hAnsi="Arial" w:cs="Arial"/>
          </w:rPr>
          <w:t xml:space="preserve"> removed</w:t>
        </w:r>
      </w:hyperlink>
      <w:r w:rsidRPr="009D56CE">
        <w:rPr>
          <w:rFonts w:ascii="Arial" w:hAnsi="Arial" w:cs="Arial"/>
        </w:rPr>
        <w:t xml:space="preserve"> dairy as a separate dietary recommendation and folded it into the section on proteins. Instead, the guidance included water as the beverage of choice. The timing of this change</w:t>
      </w:r>
      <w:hyperlink r:id="rId37" w:history="1">
        <w:r w:rsidRPr="009D56CE">
          <w:rPr>
            <w:rStyle w:val="Hyperlink"/>
            <w:rFonts w:ascii="Arial" w:hAnsi="Arial" w:cs="Arial"/>
          </w:rPr>
          <w:t xml:space="preserve"> coincided</w:t>
        </w:r>
      </w:hyperlink>
      <w:r w:rsidRPr="009D56CE">
        <w:rPr>
          <w:rFonts w:ascii="Arial" w:hAnsi="Arial" w:cs="Arial"/>
        </w:rPr>
        <w:t xml:space="preserve"> with restrictions placed on industry lobbyists after the</w:t>
      </w:r>
      <w:hyperlink r:id="rId38" w:history="1">
        <w:r w:rsidRPr="009D56CE">
          <w:rPr>
            <w:rStyle w:val="Hyperlink"/>
            <w:rFonts w:ascii="Arial" w:hAnsi="Arial" w:cs="Arial"/>
          </w:rPr>
          <w:t xml:space="preserve"> publication</w:t>
        </w:r>
      </w:hyperlink>
      <w:r w:rsidRPr="009D56CE">
        <w:rPr>
          <w:rFonts w:ascii="Arial" w:hAnsi="Arial" w:cs="Arial"/>
        </w:rPr>
        <w:t xml:space="preserve"> of a study showing that the Canadian dairy industry “</w:t>
      </w:r>
      <w:r w:rsidRPr="009D56CE">
        <w:rPr>
          <w:rFonts w:ascii="Arial" w:hAnsi="Arial" w:cs="Arial"/>
          <w:i/>
          <w:iCs/>
        </w:rPr>
        <w:t>was the most</w:t>
      </w:r>
      <w:hyperlink r:id="rId39" w:history="1">
        <w:r w:rsidRPr="009D56CE">
          <w:rPr>
            <w:rStyle w:val="Hyperlink"/>
            <w:rFonts w:ascii="Arial" w:hAnsi="Arial" w:cs="Arial"/>
            <w:i/>
            <w:iCs/>
          </w:rPr>
          <w:t xml:space="preserve"> active</w:t>
        </w:r>
      </w:hyperlink>
      <w:r w:rsidRPr="009D56CE">
        <w:rPr>
          <w:rFonts w:ascii="Arial" w:hAnsi="Arial" w:cs="Arial"/>
          <w:i/>
          <w:iCs/>
        </w:rPr>
        <w:t>, accounting for the greatest number of lobbying registrations and communications, followed by the media and communication industry.</w:t>
      </w:r>
      <w:r w:rsidRPr="009D56CE">
        <w:rPr>
          <w:rFonts w:ascii="Arial" w:hAnsi="Arial" w:cs="Arial"/>
        </w:rPr>
        <w:t>”</w:t>
      </w:r>
    </w:p>
    <w:p w14:paraId="6983ED43" w14:textId="77777777" w:rsidR="009D56CE" w:rsidRPr="009D56CE" w:rsidRDefault="009D56CE" w:rsidP="009D56CE">
      <w:pPr>
        <w:rPr>
          <w:rFonts w:ascii="Arial" w:hAnsi="Arial" w:cs="Arial"/>
        </w:rPr>
      </w:pPr>
      <w:r w:rsidRPr="009D56CE">
        <w:rPr>
          <w:rFonts w:ascii="Arial" w:hAnsi="Arial" w:cs="Arial"/>
        </w:rPr>
        <w:t>These controversies aside, the DGAC’s scientific report for the 2025-2026 guidelines includes a thoughtful and comprehensive</w:t>
      </w:r>
      <w:hyperlink r:id="rId40" w:history="1">
        <w:r w:rsidRPr="009D56CE">
          <w:rPr>
            <w:rStyle w:val="Hyperlink"/>
            <w:rFonts w:ascii="Arial" w:hAnsi="Arial" w:cs="Arial"/>
          </w:rPr>
          <w:t xml:space="preserve"> review</w:t>
        </w:r>
      </w:hyperlink>
      <w:r w:rsidRPr="009D56CE">
        <w:rPr>
          <w:rFonts w:ascii="Arial" w:hAnsi="Arial" w:cs="Arial"/>
        </w:rPr>
        <w:t xml:space="preserve"> of the evidence of the role of milk on human health. As described above in the section on saturated fats, there are limits to the number and type of scientific studies that can be done to compare, for example, a diet that includes whole vs. skim milk. These constraints meant that DGAC was</w:t>
      </w:r>
      <w:hyperlink r:id="rId41" w:history="1">
        <w:r w:rsidRPr="009D56CE">
          <w:rPr>
            <w:rStyle w:val="Hyperlink"/>
            <w:rFonts w:ascii="Arial" w:hAnsi="Arial" w:cs="Arial"/>
          </w:rPr>
          <w:t xml:space="preserve"> unable</w:t>
        </w:r>
      </w:hyperlink>
      <w:r w:rsidRPr="009D56CE">
        <w:rPr>
          <w:rFonts w:ascii="Arial" w:hAnsi="Arial" w:cs="Arial"/>
        </w:rPr>
        <w:t xml:space="preserve"> to provide a concluding statement on whether consumption in older children, teens, and adults would benefit them in terms of obesity or other body composition measures due to serious concerns about data quality, consistency, and risk of bias. They were, however, able to conclude that higher-fat milk does not appear to contribute to adult obesity compared to lower-fat milk.</w:t>
      </w:r>
    </w:p>
    <w:p w14:paraId="05321D54" w14:textId="77777777" w:rsidR="009D56CE" w:rsidRPr="009D56CE" w:rsidRDefault="009D56CE" w:rsidP="009D56CE">
      <w:pPr>
        <w:rPr>
          <w:rFonts w:ascii="Arial" w:hAnsi="Arial" w:cs="Arial"/>
        </w:rPr>
      </w:pPr>
      <w:r w:rsidRPr="009D56CE">
        <w:rPr>
          <w:rFonts w:ascii="Arial" w:hAnsi="Arial" w:cs="Arial"/>
        </w:rPr>
        <w:t xml:space="preserve">These conclusions by DGAC are not an endorsement of increased intake of high-fat milk, particularly given the overarching guidance to limit saturated fat intake to less than 10% of the diet. </w:t>
      </w:r>
      <w:r w:rsidRPr="009D56CE">
        <w:rPr>
          <w:rFonts w:ascii="Arial" w:hAnsi="Arial" w:cs="Arial"/>
          <w:b/>
          <w:bCs/>
        </w:rPr>
        <w:t>Their final</w:t>
      </w:r>
      <w:hyperlink r:id="rId42" w:history="1">
        <w:r w:rsidRPr="009D56CE">
          <w:rPr>
            <w:rStyle w:val="Hyperlink"/>
            <w:rFonts w:ascii="Arial" w:hAnsi="Arial" w:cs="Arial"/>
            <w:b/>
            <w:bCs/>
          </w:rPr>
          <w:t xml:space="preserve"> conclusion</w:t>
        </w:r>
      </w:hyperlink>
      <w:r w:rsidRPr="009D56CE">
        <w:rPr>
          <w:rFonts w:ascii="Arial" w:hAnsi="Arial" w:cs="Arial"/>
          <w:b/>
          <w:bCs/>
        </w:rPr>
        <w:t xml:space="preserve"> was to promote the consumption of water as a primary beverage and to continue to recommend low-fat and unsweetened milk when it is consumed.</w:t>
      </w:r>
    </w:p>
    <w:p w14:paraId="6E9BC7E6" w14:textId="577833B4" w:rsidR="00BA0B91" w:rsidRDefault="009D56CE" w:rsidP="009D56CE">
      <w:pPr>
        <w:rPr>
          <w:rFonts w:ascii="Arial" w:hAnsi="Arial" w:cs="Arial"/>
        </w:rPr>
      </w:pPr>
      <w:r w:rsidRPr="009D56CE">
        <w:rPr>
          <w:rFonts w:ascii="Arial" w:hAnsi="Arial" w:cs="Arial"/>
        </w:rPr>
        <w:t>Finally, one of the</w:t>
      </w:r>
      <w:hyperlink r:id="rId43" w:history="1">
        <w:r w:rsidRPr="009D56CE">
          <w:rPr>
            <w:rStyle w:val="Hyperlink"/>
            <w:rFonts w:ascii="Arial" w:hAnsi="Arial" w:cs="Arial"/>
          </w:rPr>
          <w:t xml:space="preserve"> strongest</w:t>
        </w:r>
      </w:hyperlink>
      <w:r w:rsidRPr="009D56CE">
        <w:rPr>
          <w:rFonts w:ascii="Arial" w:hAnsi="Arial" w:cs="Arial"/>
        </w:rPr>
        <w:t xml:space="preserve"> recommendations from the 2025-2030 DGAC report is that butter should be substituted with plant-based spreads or oils with predominantly unsaturated fatty acids where possible. The report describes in detail the scientific evidence for this recommendation, undermining Kennedy’s claims that butter has been “unfairly demonized.” In fact, a wealth of scientific evidence underpins DGAC’s </w:t>
      </w:r>
      <w:r w:rsidRPr="009D56CE">
        <w:rPr>
          <w:rFonts w:ascii="Arial" w:hAnsi="Arial" w:cs="Arial"/>
        </w:rPr>
        <w:lastRenderedPageBreak/>
        <w:t>guidance on this topic, including the established relationship between the substitution of butter with plant-based products and reduced levels of LDL “bad” cholesterol, as well as the potential reduction in cardiovascular morbidity and mortality.</w:t>
      </w:r>
    </w:p>
    <w:p w14:paraId="39645A01" w14:textId="77777777" w:rsidR="00BA0B91" w:rsidRDefault="00BA0B91">
      <w:pPr>
        <w:rPr>
          <w:rFonts w:ascii="Arial" w:hAnsi="Arial" w:cs="Arial"/>
        </w:rPr>
      </w:pPr>
      <w:r>
        <w:rPr>
          <w:rFonts w:ascii="Arial" w:hAnsi="Arial" w:cs="Arial"/>
        </w:rPr>
        <w:br w:type="page"/>
      </w:r>
    </w:p>
    <w:p w14:paraId="6950BF15" w14:textId="46AC586E" w:rsidR="009D56CE" w:rsidRPr="009D56CE" w:rsidRDefault="009D56CE" w:rsidP="009D56CE">
      <w:pPr>
        <w:rPr>
          <w:rFonts w:ascii="Arial" w:hAnsi="Arial" w:cs="Arial"/>
          <w:sz w:val="32"/>
          <w:szCs w:val="32"/>
        </w:rPr>
      </w:pPr>
      <w:r w:rsidRPr="009D56CE">
        <w:rPr>
          <w:rFonts w:ascii="Arial" w:hAnsi="Arial" w:cs="Arial"/>
          <w:b/>
          <w:bCs/>
          <w:sz w:val="32"/>
          <w:szCs w:val="32"/>
        </w:rPr>
        <w:lastRenderedPageBreak/>
        <w:t xml:space="preserve">The Dietary Guidance for Americans did not </w:t>
      </w:r>
      <w:r w:rsidR="00BA0B91" w:rsidRPr="00BA0B91">
        <w:rPr>
          <w:rFonts w:ascii="Arial" w:hAnsi="Arial" w:cs="Arial"/>
          <w:b/>
          <w:bCs/>
          <w:sz w:val="32"/>
          <w:szCs w:val="32"/>
        </w:rPr>
        <w:t>cause chronic</w:t>
      </w:r>
      <w:r w:rsidRPr="009D56CE">
        <w:rPr>
          <w:rFonts w:ascii="Arial" w:hAnsi="Arial" w:cs="Arial"/>
          <w:b/>
          <w:bCs/>
          <w:sz w:val="32"/>
          <w:szCs w:val="32"/>
        </w:rPr>
        <w:t xml:space="preserve"> disease in the U. S.</w:t>
      </w:r>
    </w:p>
    <w:p w14:paraId="59BF84A2" w14:textId="77777777" w:rsidR="009D56CE" w:rsidRPr="009D56CE" w:rsidRDefault="009D56CE" w:rsidP="009D56CE">
      <w:pPr>
        <w:rPr>
          <w:rFonts w:ascii="Arial" w:hAnsi="Arial" w:cs="Arial"/>
        </w:rPr>
      </w:pPr>
      <w:r w:rsidRPr="009D56CE">
        <w:rPr>
          <w:rFonts w:ascii="Arial" w:hAnsi="Arial" w:cs="Arial"/>
        </w:rPr>
        <w:t>The DGAs did not cause chronic disease in the U.S. In fact, fewer than one in ten Americans have been able to follow them.</w:t>
      </w:r>
    </w:p>
    <w:p w14:paraId="23502C4C" w14:textId="77777777" w:rsidR="009D56CE" w:rsidRPr="009D56CE" w:rsidRDefault="009D56CE" w:rsidP="009D56CE">
      <w:pPr>
        <w:rPr>
          <w:rFonts w:ascii="Arial" w:hAnsi="Arial" w:cs="Arial"/>
        </w:rPr>
      </w:pPr>
      <w:r w:rsidRPr="009D56CE">
        <w:rPr>
          <w:rFonts w:ascii="Arial" w:hAnsi="Arial" w:cs="Arial"/>
          <w:b/>
          <w:bCs/>
        </w:rPr>
        <w:t>The overarching recommendations have been notably consistent over decades, and still recommend limiting saturated fats, eating more plant-based foods, and reducing overall intake of foods that are high in energy and low in nutrients</w:t>
      </w:r>
      <w:r w:rsidRPr="009D56CE">
        <w:rPr>
          <w:rFonts w:ascii="Arial" w:hAnsi="Arial" w:cs="Arial"/>
        </w:rPr>
        <w:t xml:space="preserve">.  But despite these consistent recommendations, less than 10% of Americans are able to adhere to them. This challenge goes far beyond a government publication of guidelines, and is driven by a complex interaction of the </w:t>
      </w:r>
      <w:hyperlink r:id="rId44" w:history="1">
        <w:r w:rsidRPr="009D56CE">
          <w:rPr>
            <w:rStyle w:val="Hyperlink"/>
            <w:rFonts w:ascii="Arial" w:hAnsi="Arial" w:cs="Arial"/>
          </w:rPr>
          <w:t>social determinants of health</w:t>
        </w:r>
      </w:hyperlink>
      <w:r w:rsidRPr="009D56CE">
        <w:rPr>
          <w:rFonts w:ascii="Arial" w:hAnsi="Arial" w:cs="Arial"/>
        </w:rPr>
        <w:t xml:space="preserve"> that affect every part of health and healthcare in the United States.</w:t>
      </w:r>
      <w:hyperlink r:id="rId45" w:history="1">
        <w:r w:rsidRPr="009D56CE">
          <w:rPr>
            <w:rStyle w:val="Hyperlink"/>
            <w:rFonts w:ascii="Arial" w:hAnsi="Arial" w:cs="Arial"/>
          </w:rPr>
          <w:t xml:space="preserve"> </w:t>
        </w:r>
      </w:hyperlink>
      <w:r w:rsidRPr="009D56CE">
        <w:rPr>
          <w:rFonts w:ascii="Arial" w:hAnsi="Arial" w:cs="Arial"/>
        </w:rPr>
        <w:t xml:space="preserve">These factors, such as race and ethnicity, income, education, rural residence and living in food deserts, are all substantial contributors to the quality of an individual’s diet. </w:t>
      </w:r>
      <w:r w:rsidRPr="009D56CE">
        <w:rPr>
          <w:rFonts w:ascii="Arial" w:hAnsi="Arial" w:cs="Arial"/>
          <w:b/>
          <w:bCs/>
        </w:rPr>
        <w:t>Simply put, the circumstances of any individual’s life, which are deeply impacted by these social determinants, play a major role in determining how well a person can eat.  </w:t>
      </w:r>
    </w:p>
    <w:p w14:paraId="55C0133C" w14:textId="77777777" w:rsidR="009D56CE" w:rsidRPr="009D56CE" w:rsidRDefault="009D56CE" w:rsidP="009D56CE">
      <w:pPr>
        <w:rPr>
          <w:rFonts w:ascii="Arial" w:hAnsi="Arial" w:cs="Arial"/>
        </w:rPr>
      </w:pPr>
      <w:r w:rsidRPr="009D56CE">
        <w:rPr>
          <w:rFonts w:ascii="Arial" w:hAnsi="Arial" w:cs="Arial"/>
        </w:rPr>
        <w:t>The U.S. is currently under an administration that went to court</w:t>
      </w:r>
      <w:hyperlink r:id="rId46" w:history="1">
        <w:r w:rsidRPr="009D56CE">
          <w:rPr>
            <w:rStyle w:val="Hyperlink"/>
            <w:rFonts w:ascii="Arial" w:hAnsi="Arial" w:cs="Arial"/>
          </w:rPr>
          <w:t xml:space="preserve"> repeatedly</w:t>
        </w:r>
      </w:hyperlink>
      <w:r w:rsidRPr="009D56CE">
        <w:rPr>
          <w:rFonts w:ascii="Arial" w:hAnsi="Arial" w:cs="Arial"/>
        </w:rPr>
        <w:t xml:space="preserve"> to fight at every step its obligation to provide supplemental nutrition to children, while also</w:t>
      </w:r>
      <w:hyperlink r:id="rId47" w:history="1">
        <w:r w:rsidRPr="009D56CE">
          <w:rPr>
            <w:rStyle w:val="Hyperlink"/>
            <w:rFonts w:ascii="Arial" w:hAnsi="Arial" w:cs="Arial"/>
          </w:rPr>
          <w:t xml:space="preserve"> cutting</w:t>
        </w:r>
      </w:hyperlink>
      <w:r w:rsidRPr="009D56CE">
        <w:rPr>
          <w:rFonts w:ascii="Arial" w:hAnsi="Arial" w:cs="Arial"/>
        </w:rPr>
        <w:t xml:space="preserve"> funding to food banks, leaving an estimated</w:t>
      </w:r>
      <w:hyperlink r:id="rId48" w:history="1">
        <w:r w:rsidRPr="009D56CE">
          <w:rPr>
            <w:rStyle w:val="Hyperlink"/>
            <w:rFonts w:ascii="Arial" w:hAnsi="Arial" w:cs="Arial"/>
          </w:rPr>
          <w:t xml:space="preserve"> 50 million</w:t>
        </w:r>
      </w:hyperlink>
      <w:r w:rsidRPr="009D56CE">
        <w:rPr>
          <w:rFonts w:ascii="Arial" w:hAnsi="Arial" w:cs="Arial"/>
        </w:rPr>
        <w:t xml:space="preserve"> Americans without resources to feed their families.</w:t>
      </w:r>
    </w:p>
    <w:p w14:paraId="44AEC468" w14:textId="34C060A0" w:rsidR="009D56CE" w:rsidRPr="009D56CE" w:rsidRDefault="009D56CE" w:rsidP="009D56CE">
      <w:pPr>
        <w:rPr>
          <w:rFonts w:ascii="Arial" w:hAnsi="Arial" w:cs="Arial"/>
        </w:rPr>
      </w:pPr>
      <w:r w:rsidRPr="009D56CE">
        <w:rPr>
          <w:rFonts w:ascii="Arial" w:hAnsi="Arial" w:cs="Arial"/>
        </w:rPr>
        <w:t>As pointed out in Defend Public Health’s report</w:t>
      </w:r>
      <w:hyperlink r:id="rId49" w:history="1">
        <w:r w:rsidRPr="009D56CE">
          <w:rPr>
            <w:rStyle w:val="Hyperlink"/>
            <w:rFonts w:ascii="Arial" w:hAnsi="Arial" w:cs="Arial"/>
          </w:rPr>
          <w:t xml:space="preserve"> </w:t>
        </w:r>
        <w:r w:rsidRPr="009D56CE">
          <w:rPr>
            <w:rStyle w:val="Hyperlink"/>
            <w:rFonts w:ascii="Arial" w:hAnsi="Arial" w:cs="Arial"/>
            <w:i/>
            <w:iCs/>
          </w:rPr>
          <w:t>Improving the Health of Americans Together</w:t>
        </w:r>
      </w:hyperlink>
      <w:r w:rsidRPr="009D56CE">
        <w:rPr>
          <w:rFonts w:ascii="Arial" w:hAnsi="Arial" w:cs="Arial"/>
        </w:rPr>
        <w:t>, the U.S. doesn’t even grow enough food domestically to allow its population to meet the DGAs; currently, the country</w:t>
      </w:r>
      <w:hyperlink r:id="rId50" w:history="1">
        <w:r w:rsidRPr="009D56CE">
          <w:rPr>
            <w:rStyle w:val="Hyperlink"/>
            <w:rFonts w:ascii="Arial" w:hAnsi="Arial" w:cs="Arial"/>
          </w:rPr>
          <w:t xml:space="preserve"> imports</w:t>
        </w:r>
      </w:hyperlink>
      <w:r w:rsidRPr="009D56CE">
        <w:rPr>
          <w:rFonts w:ascii="Arial" w:hAnsi="Arial" w:cs="Arial"/>
        </w:rPr>
        <w:t xml:space="preserve"> 60% of our fruit and 38% of our vegetable supply from abroad. This food supply could be imperiled by inconsistent tariff policies and further alienation of our trading partners. Simultaneously, this administration has embarked on a program of terrorizing undocumented migrants, who</w:t>
      </w:r>
      <w:hyperlink r:id="rId51" w:history="1">
        <w:r w:rsidRPr="009D56CE">
          <w:rPr>
            <w:rStyle w:val="Hyperlink"/>
            <w:rFonts w:ascii="Arial" w:hAnsi="Arial" w:cs="Arial"/>
          </w:rPr>
          <w:t xml:space="preserve"> make up</w:t>
        </w:r>
      </w:hyperlink>
      <w:r w:rsidRPr="009D56CE">
        <w:rPr>
          <w:rFonts w:ascii="Arial" w:hAnsi="Arial" w:cs="Arial"/>
        </w:rPr>
        <w:t xml:space="preserve"> 40% of U.S. </w:t>
      </w:r>
      <w:r w:rsidR="00501250">
        <w:rPr>
          <w:rFonts w:ascii="Arial" w:hAnsi="Arial" w:cs="Arial"/>
        </w:rPr>
        <w:t>farm</w:t>
      </w:r>
      <w:r w:rsidRPr="009D56CE">
        <w:rPr>
          <w:rFonts w:ascii="Arial" w:hAnsi="Arial" w:cs="Arial"/>
        </w:rPr>
        <w:t>workers, undermining the agricultural workforce. Further, they are destroying</w:t>
      </w:r>
      <w:hyperlink r:id="rId52" w:history="1">
        <w:r w:rsidRPr="009D56CE">
          <w:rPr>
            <w:rStyle w:val="Hyperlink"/>
            <w:rFonts w:ascii="Arial" w:hAnsi="Arial" w:cs="Arial"/>
          </w:rPr>
          <w:t xml:space="preserve"> food safety</w:t>
        </w:r>
      </w:hyperlink>
      <w:r w:rsidRPr="009D56CE">
        <w:rPr>
          <w:rFonts w:ascii="Arial" w:hAnsi="Arial" w:cs="Arial"/>
        </w:rPr>
        <w:t xml:space="preserve"> research and surveillance, calling into question the future of the trustworthiness of our food supply.</w:t>
      </w:r>
    </w:p>
    <w:p w14:paraId="7FB19AED" w14:textId="77777777" w:rsidR="009D56CE" w:rsidRPr="009D56CE" w:rsidRDefault="009D56CE" w:rsidP="009D56CE">
      <w:pPr>
        <w:rPr>
          <w:rFonts w:ascii="Arial" w:hAnsi="Arial" w:cs="Arial"/>
        </w:rPr>
      </w:pPr>
      <w:r w:rsidRPr="009D56CE">
        <w:rPr>
          <w:rFonts w:ascii="Arial" w:hAnsi="Arial" w:cs="Arial"/>
        </w:rPr>
        <w:t>It is a luxury to be able to focus on the DGAs in the face of such systematic destruction of the ability of the people of the U.S. to even be able to access healthy foods, let alone to consider, internalize, and enact the DGA recommendations in their own homes. </w:t>
      </w:r>
    </w:p>
    <w:p w14:paraId="74D36C8B" w14:textId="3AD798AD" w:rsidR="009D56CE" w:rsidRPr="009D56CE" w:rsidRDefault="009D56CE" w:rsidP="009D56CE">
      <w:pPr>
        <w:rPr>
          <w:rFonts w:ascii="Arial" w:hAnsi="Arial" w:cs="Arial"/>
          <w:sz w:val="32"/>
          <w:szCs w:val="32"/>
        </w:rPr>
      </w:pPr>
      <w:r w:rsidRPr="009D56CE">
        <w:rPr>
          <w:rFonts w:ascii="Arial" w:hAnsi="Arial" w:cs="Arial"/>
        </w:rPr>
        <w:br/>
      </w:r>
      <w:r w:rsidRPr="009D56CE">
        <w:rPr>
          <w:rFonts w:ascii="Arial" w:hAnsi="Arial" w:cs="Arial"/>
        </w:rPr>
        <w:br/>
      </w:r>
      <w:r w:rsidRPr="009D56CE">
        <w:rPr>
          <w:rFonts w:ascii="Arial" w:hAnsi="Arial" w:cs="Arial"/>
        </w:rPr>
        <w:br/>
      </w:r>
      <w:r w:rsidRPr="009D56CE">
        <w:rPr>
          <w:rFonts w:ascii="Arial" w:hAnsi="Arial" w:cs="Arial"/>
        </w:rPr>
        <w:br/>
      </w:r>
      <w:r w:rsidRPr="009D56CE">
        <w:rPr>
          <w:rFonts w:ascii="Arial" w:hAnsi="Arial" w:cs="Arial"/>
        </w:rPr>
        <w:br/>
      </w:r>
      <w:r w:rsidRPr="009D56CE">
        <w:rPr>
          <w:rFonts w:ascii="Arial" w:hAnsi="Arial" w:cs="Arial"/>
        </w:rPr>
        <w:lastRenderedPageBreak/>
        <w:br/>
      </w:r>
      <w:r w:rsidRPr="009D56CE">
        <w:rPr>
          <w:rFonts w:ascii="Arial" w:hAnsi="Arial" w:cs="Arial"/>
          <w:b/>
          <w:bCs/>
          <w:sz w:val="32"/>
          <w:szCs w:val="32"/>
        </w:rPr>
        <w:t>Conclusion</w:t>
      </w:r>
    </w:p>
    <w:p w14:paraId="6DF80DEC" w14:textId="3DC8DEDB" w:rsidR="009D56CE" w:rsidRPr="009D56CE" w:rsidRDefault="009D56CE" w:rsidP="009D56CE">
      <w:pPr>
        <w:rPr>
          <w:rFonts w:ascii="Arial" w:hAnsi="Arial" w:cs="Arial"/>
        </w:rPr>
      </w:pPr>
      <w:r w:rsidRPr="009D56CE">
        <w:rPr>
          <w:rFonts w:ascii="Arial" w:hAnsi="Arial" w:cs="Arial"/>
        </w:rPr>
        <w:t>No document as complex and composed of so many moving parts as the DGAs can ever be perfect. Officials should always look to strengthen both the process of its creation and the underlying research that goes into it. But, overall, the DGAs ha</w:t>
      </w:r>
      <w:r w:rsidR="00501250">
        <w:rPr>
          <w:rFonts w:ascii="Arial" w:hAnsi="Arial" w:cs="Arial"/>
        </w:rPr>
        <w:t>ve</w:t>
      </w:r>
      <w:r w:rsidRPr="009D56CE">
        <w:rPr>
          <w:rFonts w:ascii="Arial" w:hAnsi="Arial" w:cs="Arial"/>
        </w:rPr>
        <w:t xml:space="preserve"> well represented the data available to its authors when each edition was </w:t>
      </w:r>
      <w:r w:rsidR="002A1EC4" w:rsidRPr="009D56CE">
        <w:rPr>
          <w:rFonts w:ascii="Arial" w:hAnsi="Arial" w:cs="Arial"/>
        </w:rPr>
        <w:t>written and</w:t>
      </w:r>
      <w:r w:rsidRPr="009D56CE">
        <w:rPr>
          <w:rFonts w:ascii="Arial" w:hAnsi="Arial" w:cs="Arial"/>
        </w:rPr>
        <w:t xml:space="preserve"> provided useful guidance to Americans. Current attempts to demonize it appear to be more connected to politics than to scientific reality.</w:t>
      </w:r>
    </w:p>
    <w:p w14:paraId="603B19A2" w14:textId="77777777" w:rsidR="009D56CE" w:rsidRPr="009D56CE" w:rsidRDefault="009D56CE" w:rsidP="009D56CE">
      <w:pPr>
        <w:rPr>
          <w:rFonts w:ascii="Arial" w:hAnsi="Arial" w:cs="Arial"/>
        </w:rPr>
      </w:pPr>
      <w:r w:rsidRPr="009D56CE">
        <w:rPr>
          <w:rFonts w:ascii="Arial" w:hAnsi="Arial" w:cs="Arial"/>
        </w:rPr>
        <w:t>While we cannot conclusively determine anyone’s motives, the statements made by Secretaries Kennedy and Rollins are consistent with the overall approach of an administration that consistently downplays the significance of discrimination and social inequity. Rather than address the underlying social and economic causes of why so many Americans eat an unhealthy or inadequate diet, officials in their public statements have distorted reality in order to brand attempts to address these very real problems as products of a “woke” mindset or “leftist ideology.” In fact, we cannot effectively address these issues unless we are willing to face the complex, sometimes unpleasant, realities that underlie them.</w:t>
      </w:r>
    </w:p>
    <w:p w14:paraId="56534247" w14:textId="47978550" w:rsidR="009D56CE" w:rsidRPr="009D56CE" w:rsidRDefault="009D56CE" w:rsidP="009D56CE">
      <w:pPr>
        <w:rPr>
          <w:rFonts w:ascii="Arial" w:hAnsi="Arial" w:cs="Arial"/>
        </w:rPr>
      </w:pPr>
      <w:r w:rsidRPr="009D56CE">
        <w:rPr>
          <w:rFonts w:ascii="Arial" w:hAnsi="Arial" w:cs="Arial"/>
        </w:rPr>
        <w:t xml:space="preserve">If, as many expect, the new DGAs include changes based on the official statements discussed above, Americans should treat them with </w:t>
      </w:r>
      <w:r w:rsidR="001A6038" w:rsidRPr="009D56CE">
        <w:rPr>
          <w:rFonts w:ascii="Arial" w:hAnsi="Arial" w:cs="Arial"/>
        </w:rPr>
        <w:t>suspicion and</w:t>
      </w:r>
      <w:r w:rsidRPr="009D56CE">
        <w:rPr>
          <w:rFonts w:ascii="Arial" w:hAnsi="Arial" w:cs="Arial"/>
        </w:rPr>
        <w:t xml:space="preserve"> may need to consider other sources of dietary guidance.</w:t>
      </w:r>
    </w:p>
    <w:p w14:paraId="03A4DF6D" w14:textId="77777777" w:rsidR="000A5792" w:rsidRPr="009D56CE" w:rsidRDefault="000A5792">
      <w:pPr>
        <w:rPr>
          <w:rFonts w:ascii="Arial" w:hAnsi="Arial" w:cs="Arial"/>
        </w:rPr>
      </w:pPr>
    </w:p>
    <w:sectPr w:rsidR="000A5792" w:rsidRPr="009D56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A477B"/>
    <w:multiLevelType w:val="multilevel"/>
    <w:tmpl w:val="155E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3080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AAB"/>
    <w:rsid w:val="0005342B"/>
    <w:rsid w:val="000A5792"/>
    <w:rsid w:val="0018215A"/>
    <w:rsid w:val="001A6038"/>
    <w:rsid w:val="001B3AAB"/>
    <w:rsid w:val="002976BA"/>
    <w:rsid w:val="002A1EC4"/>
    <w:rsid w:val="00420659"/>
    <w:rsid w:val="00501250"/>
    <w:rsid w:val="00611A4D"/>
    <w:rsid w:val="00622006"/>
    <w:rsid w:val="00803C13"/>
    <w:rsid w:val="009802B4"/>
    <w:rsid w:val="009D56CE"/>
    <w:rsid w:val="00A370D9"/>
    <w:rsid w:val="00A47B66"/>
    <w:rsid w:val="00AD47C5"/>
    <w:rsid w:val="00AF35DE"/>
    <w:rsid w:val="00BA0B91"/>
    <w:rsid w:val="00C60751"/>
    <w:rsid w:val="00E16D84"/>
    <w:rsid w:val="00EA13A2"/>
    <w:rsid w:val="00EE1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5C351"/>
  <w15:chartTrackingRefBased/>
  <w15:docId w15:val="{C77A3E20-6E1E-4A98-96C6-A0CA49032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A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3A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A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A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A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A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A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A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A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A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3A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A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A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A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A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A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A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AAB"/>
    <w:rPr>
      <w:rFonts w:eastAsiaTheme="majorEastAsia" w:cstheme="majorBidi"/>
      <w:color w:val="272727" w:themeColor="text1" w:themeTint="D8"/>
    </w:rPr>
  </w:style>
  <w:style w:type="paragraph" w:styleId="Title">
    <w:name w:val="Title"/>
    <w:basedOn w:val="Normal"/>
    <w:next w:val="Normal"/>
    <w:link w:val="TitleChar"/>
    <w:uiPriority w:val="10"/>
    <w:qFormat/>
    <w:rsid w:val="001B3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A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A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A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AAB"/>
    <w:pPr>
      <w:spacing w:before="160"/>
      <w:jc w:val="center"/>
    </w:pPr>
    <w:rPr>
      <w:i/>
      <w:iCs/>
      <w:color w:val="404040" w:themeColor="text1" w:themeTint="BF"/>
    </w:rPr>
  </w:style>
  <w:style w:type="character" w:customStyle="1" w:styleId="QuoteChar">
    <w:name w:val="Quote Char"/>
    <w:basedOn w:val="DefaultParagraphFont"/>
    <w:link w:val="Quote"/>
    <w:uiPriority w:val="29"/>
    <w:rsid w:val="001B3AAB"/>
    <w:rPr>
      <w:i/>
      <w:iCs/>
      <w:color w:val="404040" w:themeColor="text1" w:themeTint="BF"/>
    </w:rPr>
  </w:style>
  <w:style w:type="paragraph" w:styleId="ListParagraph">
    <w:name w:val="List Paragraph"/>
    <w:basedOn w:val="Normal"/>
    <w:uiPriority w:val="34"/>
    <w:qFormat/>
    <w:rsid w:val="001B3AAB"/>
    <w:pPr>
      <w:ind w:left="720"/>
      <w:contextualSpacing/>
    </w:pPr>
  </w:style>
  <w:style w:type="character" w:styleId="IntenseEmphasis">
    <w:name w:val="Intense Emphasis"/>
    <w:basedOn w:val="DefaultParagraphFont"/>
    <w:uiPriority w:val="21"/>
    <w:qFormat/>
    <w:rsid w:val="001B3AAB"/>
    <w:rPr>
      <w:i/>
      <w:iCs/>
      <w:color w:val="0F4761" w:themeColor="accent1" w:themeShade="BF"/>
    </w:rPr>
  </w:style>
  <w:style w:type="paragraph" w:styleId="IntenseQuote">
    <w:name w:val="Intense Quote"/>
    <w:basedOn w:val="Normal"/>
    <w:next w:val="Normal"/>
    <w:link w:val="IntenseQuoteChar"/>
    <w:uiPriority w:val="30"/>
    <w:qFormat/>
    <w:rsid w:val="001B3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AAB"/>
    <w:rPr>
      <w:i/>
      <w:iCs/>
      <w:color w:val="0F4761" w:themeColor="accent1" w:themeShade="BF"/>
    </w:rPr>
  </w:style>
  <w:style w:type="character" w:styleId="IntenseReference">
    <w:name w:val="Intense Reference"/>
    <w:basedOn w:val="DefaultParagraphFont"/>
    <w:uiPriority w:val="32"/>
    <w:qFormat/>
    <w:rsid w:val="001B3AAB"/>
    <w:rPr>
      <w:b/>
      <w:bCs/>
      <w:smallCaps/>
      <w:color w:val="0F4761" w:themeColor="accent1" w:themeShade="BF"/>
      <w:spacing w:val="5"/>
    </w:rPr>
  </w:style>
  <w:style w:type="character" w:styleId="Hyperlink">
    <w:name w:val="Hyperlink"/>
    <w:basedOn w:val="DefaultParagraphFont"/>
    <w:uiPriority w:val="99"/>
    <w:unhideWhenUsed/>
    <w:rsid w:val="009D56CE"/>
    <w:rPr>
      <w:color w:val="467886" w:themeColor="hyperlink"/>
      <w:u w:val="single"/>
    </w:rPr>
  </w:style>
  <w:style w:type="character" w:styleId="UnresolvedMention">
    <w:name w:val="Unresolved Mention"/>
    <w:basedOn w:val="DefaultParagraphFont"/>
    <w:uiPriority w:val="99"/>
    <w:semiHidden/>
    <w:unhideWhenUsed/>
    <w:rsid w:val="009D56CE"/>
    <w:rPr>
      <w:color w:val="605E5C"/>
      <w:shd w:val="clear" w:color="auto" w:fill="E1DFDD"/>
    </w:rPr>
  </w:style>
  <w:style w:type="character" w:styleId="FollowedHyperlink">
    <w:name w:val="FollowedHyperlink"/>
    <w:basedOn w:val="DefaultParagraphFont"/>
    <w:uiPriority w:val="99"/>
    <w:semiHidden/>
    <w:unhideWhenUsed/>
    <w:rsid w:val="0005342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books/NBK469833/" TargetMode="External"/><Relationship Id="rId18" Type="http://schemas.openxmlformats.org/officeDocument/2006/relationships/hyperlink" Target="https://www.sciencedirect.com/science/article/pii/S0002916524002806" TargetMode="External"/><Relationship Id="rId26" Type="http://schemas.openxmlformats.org/officeDocument/2006/relationships/hyperlink" Target="https://www.dietaryguidelines.gov/2025-advisory-committee-report" TargetMode="External"/><Relationship Id="rId39" Type="http://schemas.openxmlformats.org/officeDocument/2006/relationships/hyperlink" Target="https://globalizationandhealth.biomedcentral.com/articles/10.1186/s12992-022-00842-4" TargetMode="External"/><Relationship Id="rId21" Type="http://schemas.openxmlformats.org/officeDocument/2006/relationships/hyperlink" Target="https://www.dietaryguidelines.gov/2025-advisory-committee-report" TargetMode="External"/><Relationship Id="rId34" Type="http://schemas.openxmlformats.org/officeDocument/2006/relationships/hyperlink" Target="https://academic.oup.com/nutritionreviews/article-abstract/78/3/225/5697187?redirectedFrom=fulltext&amp;login=false" TargetMode="External"/><Relationship Id="rId42" Type="http://schemas.openxmlformats.org/officeDocument/2006/relationships/hyperlink" Target="https://www.dietaryguidelines.gov/2025-advisory-committee-report" TargetMode="External"/><Relationship Id="rId47" Type="http://schemas.openxmlformats.org/officeDocument/2006/relationships/hyperlink" Target="https://eji.org/news/hunger-in-america-on-the-rise-as-usda-cuts-food-bank-funding/" TargetMode="External"/><Relationship Id="rId50" Type="http://schemas.openxmlformats.org/officeDocument/2006/relationships/hyperlink" Target="https://www.ers.usda.gov/data-products/charts-of-note/chart-detail?chartId=107008" TargetMode="External"/><Relationship Id="rId7" Type="http://schemas.openxmlformats.org/officeDocument/2006/relationships/hyperlink" Target="https://www.sciencedirect.com/science/article/pii/S0002916524002806" TargetMode="External"/><Relationship Id="rId2" Type="http://schemas.openxmlformats.org/officeDocument/2006/relationships/styles" Target="styles.xml"/><Relationship Id="rId16" Type="http://schemas.openxmlformats.org/officeDocument/2006/relationships/hyperlink" Target="https://www.sciencedirect.com/science/article/pii/S0002916524002806" TargetMode="External"/><Relationship Id="rId29" Type="http://schemas.openxmlformats.org/officeDocument/2006/relationships/hyperlink" Target="https://www.dietaryguidelines.gov/2025-advisory-committee-report" TargetMode="External"/><Relationship Id="rId11" Type="http://schemas.openxmlformats.org/officeDocument/2006/relationships/hyperlink" Target="https://www.usda.gov/about-usda/news/press-releases/2025/03/11/usda-hhs-share-update-dietary-guidelines-americans-process" TargetMode="External"/><Relationship Id="rId24" Type="http://schemas.openxmlformats.org/officeDocument/2006/relationships/hyperlink" Target="https://pmc.ncbi.nlm.nih.gov/articles/PMC9185183/" TargetMode="External"/><Relationship Id="rId32" Type="http://schemas.openxmlformats.org/officeDocument/2006/relationships/hyperlink" Target="https://thehill.com/homenews/5609015-kennedy-ends-war-saturated-fats/" TargetMode="External"/><Relationship Id="rId37" Type="http://schemas.openxmlformats.org/officeDocument/2006/relationships/hyperlink" Target="https://www.reimagineagriculture.org/from-recommended-to-removed-how-the-role-of-milk-has-changed-throughout-the-history-of-canadas-food-guide" TargetMode="External"/><Relationship Id="rId40" Type="http://schemas.openxmlformats.org/officeDocument/2006/relationships/hyperlink" Target="https://www.dietaryguidelines.gov/2025-advisory-committee-report" TargetMode="External"/><Relationship Id="rId45" Type="http://schemas.openxmlformats.org/officeDocument/2006/relationships/hyperlink" Target="https://pmc.ncbi.nlm.nih.gov/articles/PMC9185183/" TargetMode="External"/><Relationship Id="rId53"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dietaryguidelines.gov/sites/default/files/2024-12/Scientific_Report_of_the_2025_Dietary_Guidelines_Advisory_Committee_508c.pdf" TargetMode="External"/><Relationship Id="rId19" Type="http://schemas.openxmlformats.org/officeDocument/2006/relationships/hyperlink" Target="https://www.sciencedirect.com/science/article/pii/S0002916524002806" TargetMode="External"/><Relationship Id="rId31" Type="http://schemas.openxmlformats.org/officeDocument/2006/relationships/hyperlink" Target="https://www.dietaryguidelines.gov/2025-advisory-committee-report" TargetMode="External"/><Relationship Id="rId44" Type="http://schemas.openxmlformats.org/officeDocument/2006/relationships/hyperlink" Target="https://pmc.ncbi.nlm.nih.gov/articles/PMC9185183/" TargetMode="External"/><Relationship Id="rId52" Type="http://schemas.openxmlformats.org/officeDocument/2006/relationships/hyperlink" Target="https://www.cbsnews.com/news/fda-food-safety-inspections-plans/" TargetMode="External"/><Relationship Id="rId4" Type="http://schemas.openxmlformats.org/officeDocument/2006/relationships/webSettings" Target="webSettings.xml"/><Relationship Id="rId9" Type="http://schemas.openxmlformats.org/officeDocument/2006/relationships/hyperlink" Target="https://www.ncbi.nlm.nih.gov/books/NBK469833/" TargetMode="External"/><Relationship Id="rId14" Type="http://schemas.openxmlformats.org/officeDocument/2006/relationships/hyperlink" Target="https://www.dietaryguidelines.gov/about-dietary-guidelines/process" TargetMode="External"/><Relationship Id="rId22" Type="http://schemas.openxmlformats.org/officeDocument/2006/relationships/hyperlink" Target="https://www.usda.gov/about-usda/news/press-releases/2025/03/11/usda-hhs-share-update-dietary-guidelines-americans-process" TargetMode="External"/><Relationship Id="rId27" Type="http://schemas.openxmlformats.org/officeDocument/2006/relationships/hyperlink" Target="https://thehill.com/homenews/5609015-kennedy-ends-war-saturated-fats/" TargetMode="External"/><Relationship Id="rId30" Type="http://schemas.openxmlformats.org/officeDocument/2006/relationships/hyperlink" Target="https://www.dietaryguidelines.gov/2025-advisory-committee-report" TargetMode="External"/><Relationship Id="rId35" Type="http://schemas.openxmlformats.org/officeDocument/2006/relationships/hyperlink" Target="https://academic.oup.com/nutritionreviews/article-abstract/78/3/225/5697187?redirectedFrom=fulltext&amp;login=false" TargetMode="External"/><Relationship Id="rId43" Type="http://schemas.openxmlformats.org/officeDocument/2006/relationships/hyperlink" Target="https://www.dietaryguidelines.gov/2025-advisory-committee-report" TargetMode="External"/><Relationship Id="rId48" Type="http://schemas.openxmlformats.org/officeDocument/2006/relationships/hyperlink" Target="https://eji.org/news/hunger-in-america-on-the-rise-as-usda-cuts-food-bank-funding/" TargetMode="External"/><Relationship Id="rId8" Type="http://schemas.openxmlformats.org/officeDocument/2006/relationships/hyperlink" Target="https://www.ncbi.nlm.nih.gov/books/NBK469833/" TargetMode="External"/><Relationship Id="rId51" Type="http://schemas.openxmlformats.org/officeDocument/2006/relationships/hyperlink" Target="https://www.politico.com/news/magazine/2025/01/23/trump-deportation-plans-food-system-00200013" TargetMode="External"/><Relationship Id="rId3" Type="http://schemas.openxmlformats.org/officeDocument/2006/relationships/settings" Target="settings.xml"/><Relationship Id="rId12" Type="http://schemas.openxmlformats.org/officeDocument/2006/relationships/hyperlink" Target="https://apnews.com/article/fact-check-kennedy-food-pyramid-dietary-guidelines-eb08465c99512d224112ff6c95d24a32" TargetMode="External"/><Relationship Id="rId17" Type="http://schemas.openxmlformats.org/officeDocument/2006/relationships/hyperlink" Target="https://www.sciencedirect.com/science/article/pii/S0002916524002806" TargetMode="External"/><Relationship Id="rId25" Type="http://schemas.openxmlformats.org/officeDocument/2006/relationships/hyperlink" Target="https://www.defendpublichealth.org/resource/improving-health-americans-together-evidence-based-framework-addressing-root-causes" TargetMode="External"/><Relationship Id="rId33" Type="http://schemas.openxmlformats.org/officeDocument/2006/relationships/hyperlink" Target="https://academic.oup.com/nutritionreviews/article-abstract/78/3/225/5697187?redirectedFrom=fulltext&amp;login=false" TargetMode="External"/><Relationship Id="rId38" Type="http://schemas.openxmlformats.org/officeDocument/2006/relationships/hyperlink" Target="https://globalizationandhealth.biomedcentral.com/articles/10.1186/s12992-022-00842-4" TargetMode="External"/><Relationship Id="rId46" Type="http://schemas.openxmlformats.org/officeDocument/2006/relationships/hyperlink" Target="https://www.pbs.org/newshour/politics/trump-administration-demands-states-undo-full-snap-payments-for-november-amid-legal-battle" TargetMode="External"/><Relationship Id="rId20" Type="http://schemas.openxmlformats.org/officeDocument/2006/relationships/hyperlink" Target="https://www.dietaryguidelines.gov/2025-advisory-committee-report" TargetMode="External"/><Relationship Id="rId41" Type="http://schemas.openxmlformats.org/officeDocument/2006/relationships/hyperlink" Target="https://www.dietaryguidelines.gov/2025-advisory-committee-report"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dietaryguidelines.gov/about-dietary-guidelines/process/monitoring-act" TargetMode="External"/><Relationship Id="rId15" Type="http://schemas.openxmlformats.org/officeDocument/2006/relationships/hyperlink" Target="https://www.dietaryguidelines.gov/about-dietary-guidelines/process" TargetMode="External"/><Relationship Id="rId23" Type="http://schemas.openxmlformats.org/officeDocument/2006/relationships/hyperlink" Target="https://www.usda.gov/about-usda/news/press-releases/2025/03/11/usda-hhs-share-update-dietary-guidelines-americans-process" TargetMode="External"/><Relationship Id="rId28" Type="http://schemas.openxmlformats.org/officeDocument/2006/relationships/hyperlink" Target="https://www.dietaryguidelines.gov/2025-advisory-committee-report" TargetMode="External"/><Relationship Id="rId36" Type="http://schemas.openxmlformats.org/officeDocument/2006/relationships/hyperlink" Target="https://www.canada.ca/en/health-canada/services/publications/food-nutrition/food-nutrients-health-interim-evidence-update-2018.html" TargetMode="External"/><Relationship Id="rId49" Type="http://schemas.openxmlformats.org/officeDocument/2006/relationships/hyperlink" Target="https://www.defendpublichealth.org/resource/improving-health-americans-together-evidence-based-framework-addressing-root-cau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3448</Words>
  <Characters>19657</Characters>
  <Application>Microsoft Office Word</Application>
  <DocSecurity>0</DocSecurity>
  <Lines>163</Lines>
  <Paragraphs>46</Paragraphs>
  <ScaleCrop>false</ScaleCrop>
  <Company/>
  <LinksUpToDate>false</LinksUpToDate>
  <CharactersWithSpaces>23059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Jacobs</dc:creator>
  <cp:keywords/>
  <dc:description/>
  <cp:lastModifiedBy>Elizabeth Jacobs</cp:lastModifiedBy>
  <cp:revision>19</cp:revision>
  <dcterms:created xsi:type="dcterms:W3CDTF">2026-01-06T21:35:00Z</dcterms:created>
  <dcterms:modified xsi:type="dcterms:W3CDTF">2026-01-06T21:56:00Z</dcterms:modified>
</cp:coreProperties>
</file>